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44783" w14:textId="77777777" w:rsidR="00F8108A" w:rsidRDefault="00262C1B" w:rsidP="00006AFE">
      <w:pPr>
        <w:spacing w:after="240"/>
      </w:pPr>
      <w:bookmarkStart w:id="0" w:name="_Toc19289801"/>
      <w:r w:rsidRPr="00837F65">
        <w:rPr>
          <w:noProof/>
        </w:rPr>
        <w:drawing>
          <wp:anchor distT="0" distB="0" distL="114300" distR="114300" simplePos="0" relativeHeight="251658240" behindDoc="0" locked="0" layoutInCell="1" allowOverlap="1" wp14:anchorId="6AD26E23" wp14:editId="16514195">
            <wp:simplePos x="716890" y="541325"/>
            <wp:positionH relativeFrom="column">
              <wp:align>left</wp:align>
            </wp:positionH>
            <wp:positionV relativeFrom="paragraph">
              <wp:align>top</wp:align>
            </wp:positionV>
            <wp:extent cx="2085975" cy="541020"/>
            <wp:effectExtent l="0" t="0" r="9525" b="0"/>
            <wp:wrapSquare wrapText="bothSides"/>
            <wp:docPr id="2073990877" name="Picture 2073990877" descr="Australian Government National Offshore Petroleum Administrator logo, black and whit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ustralian Government National Offshore Petroleum Administrator logo, black and white&#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5975" cy="541020"/>
                    </a:xfrm>
                    <a:prstGeom prst="rect">
                      <a:avLst/>
                    </a:prstGeom>
                  </pic:spPr>
                </pic:pic>
              </a:graphicData>
            </a:graphic>
          </wp:anchor>
        </w:drawing>
      </w:r>
    </w:p>
    <w:p w14:paraId="2B99CECA" w14:textId="3E490765" w:rsidR="00510815" w:rsidRPr="00F8108A" w:rsidRDefault="00F8108A" w:rsidP="00510815">
      <w:pPr>
        <w:pStyle w:val="Heading1"/>
        <w:spacing w:before="120" w:after="240"/>
      </w:pPr>
      <w:bookmarkStart w:id="1" w:name="_Request_to_grant"/>
      <w:bookmarkStart w:id="2" w:name="_Surrender_a_petroleum"/>
      <w:bookmarkEnd w:id="1"/>
      <w:bookmarkEnd w:id="2"/>
      <w:r>
        <w:tab/>
      </w:r>
      <w:r>
        <w:br w:type="textWrapping" w:clear="all"/>
      </w:r>
      <w:bookmarkStart w:id="3" w:name="_Toc144911604"/>
      <w:bookmarkStart w:id="4" w:name="_Toc155176735"/>
      <w:bookmarkEnd w:id="0"/>
      <w:sdt>
        <w:sdtPr>
          <w:rPr>
            <w:rFonts w:eastAsiaTheme="minorHAnsi" w:cstheme="minorBidi"/>
            <w:color w:val="auto"/>
            <w:sz w:val="22"/>
            <w:szCs w:val="22"/>
          </w:rPr>
          <w:id w:val="-2088995269"/>
          <w:docPartObj>
            <w:docPartGallery w:val="Cover Pages"/>
            <w:docPartUnique/>
          </w:docPartObj>
        </w:sdtPr>
        <w:sdtEndPr>
          <w:rPr>
            <w:rFonts w:eastAsiaTheme="majorEastAsia" w:cstheme="majorBidi"/>
            <w:color w:val="15659B" w:themeColor="accent4"/>
            <w:sz w:val="44"/>
            <w:szCs w:val="32"/>
          </w:rPr>
        </w:sdtEndPr>
        <w:sdtContent>
          <w:bookmarkEnd w:id="3"/>
          <w:bookmarkEnd w:id="4"/>
          <w:r w:rsidR="00647C04">
            <w:t>Withdraw</w:t>
          </w:r>
          <w:r w:rsidR="00297EA6" w:rsidRPr="00297EA6">
            <w:t xml:space="preserve"> a petroleum </w:t>
          </w:r>
          <w:r w:rsidR="007D0D99">
            <w:t>application</w:t>
          </w:r>
          <w:r w:rsidR="00297EA6">
            <w:t xml:space="preserve"> </w:t>
          </w:r>
          <w:r w:rsidR="00297EA6" w:rsidRPr="00297EA6">
            <w:t>– forms guidance</w:t>
          </w:r>
        </w:sdtContent>
      </w:sdt>
    </w:p>
    <w:p w14:paraId="469ED7C6" w14:textId="77777777" w:rsidR="00510815" w:rsidRPr="008867A1" w:rsidRDefault="00510815" w:rsidP="00510815">
      <w:pPr>
        <w:spacing w:before="360" w:after="240"/>
        <w:rPr>
          <w:szCs w:val="24"/>
        </w:rPr>
      </w:pPr>
      <w:r w:rsidRPr="008867A1">
        <w:rPr>
          <w:szCs w:val="24"/>
        </w:rPr>
        <w:t>This document contains general guidance to assist applicants and titleholders in making valid applications. This relates to titles administration under the:</w:t>
      </w:r>
    </w:p>
    <w:p w14:paraId="56C8B034" w14:textId="4B9B48AA" w:rsidR="00510815" w:rsidRPr="008867A1" w:rsidRDefault="00510815" w:rsidP="092D3E12">
      <w:pPr>
        <w:pStyle w:val="ListParagraph"/>
        <w:spacing w:after="240"/>
      </w:pPr>
      <w:r w:rsidRPr="092D3E12">
        <w:rPr>
          <w:i/>
        </w:rPr>
        <w:t>Offshore Petroleum and Greenhouse Gas Storage Act 2006</w:t>
      </w:r>
      <w:r>
        <w:t xml:space="preserve"> </w:t>
      </w:r>
      <w:r w:rsidRPr="092D3E12">
        <w:t>(</w:t>
      </w:r>
      <w:r>
        <w:t xml:space="preserve">the </w:t>
      </w:r>
      <w:r w:rsidRPr="092D3E12">
        <w:rPr>
          <w:rStyle w:val="Strong"/>
        </w:rPr>
        <w:t>OPGGS Act</w:t>
      </w:r>
      <w:r>
        <w:t>)</w:t>
      </w:r>
      <w:r w:rsidR="050911DA">
        <w:t>, and</w:t>
      </w:r>
    </w:p>
    <w:p w14:paraId="6C1C9C98" w14:textId="3CE2E742" w:rsidR="00510815" w:rsidRDefault="00510815" w:rsidP="00510815">
      <w:pPr>
        <w:pStyle w:val="ListParagraph"/>
        <w:numPr>
          <w:ilvl w:val="0"/>
          <w:numId w:val="14"/>
        </w:numPr>
        <w:spacing w:after="240"/>
        <w:rPr>
          <w:szCs w:val="24"/>
          <w:lang w:eastAsia="en-AU"/>
        </w:rPr>
      </w:pPr>
      <w:r w:rsidRPr="00ED787F">
        <w:rPr>
          <w:i/>
          <w:iCs w:val="0"/>
          <w:szCs w:val="24"/>
        </w:rPr>
        <w:t>Offshore Petroleum and Greenhouse Gas Storage (Resource Management and Administration) Regulations 20</w:t>
      </w:r>
      <w:r w:rsidR="00E53EF8" w:rsidRPr="00ED787F">
        <w:rPr>
          <w:i/>
          <w:iCs w:val="0"/>
          <w:szCs w:val="24"/>
        </w:rPr>
        <w:t>25</w:t>
      </w:r>
      <w:r w:rsidRPr="00ED787F">
        <w:rPr>
          <w:i/>
          <w:iCs w:val="0"/>
          <w:szCs w:val="24"/>
        </w:rPr>
        <w:t xml:space="preserve"> </w:t>
      </w:r>
      <w:r w:rsidRPr="00ED787F">
        <w:rPr>
          <w:szCs w:val="24"/>
        </w:rPr>
        <w:t>(the</w:t>
      </w:r>
      <w:r w:rsidRPr="008867A1">
        <w:rPr>
          <w:szCs w:val="24"/>
        </w:rPr>
        <w:t xml:space="preserve"> </w:t>
      </w:r>
      <w:r w:rsidRPr="007D62BE">
        <w:rPr>
          <w:rStyle w:val="Strong"/>
        </w:rPr>
        <w:t>RMA Regulations</w:t>
      </w:r>
      <w:r w:rsidRPr="008867A1">
        <w:rPr>
          <w:szCs w:val="24"/>
        </w:rPr>
        <w:t xml:space="preserve">). </w:t>
      </w:r>
    </w:p>
    <w:p w14:paraId="20B06E07" w14:textId="77777777" w:rsidR="00510815" w:rsidRPr="000D0C1B" w:rsidRDefault="00510815" w:rsidP="00510815">
      <w:pPr>
        <w:spacing w:after="240"/>
        <w:rPr>
          <w:rFonts w:ascii="Aptos" w:hAnsi="Aptos" w:cstheme="minorHAnsi"/>
        </w:rPr>
      </w:pPr>
      <w:bookmarkStart w:id="5" w:name="_Hlk197680999"/>
      <w:r w:rsidRPr="000D0C1B">
        <w:rPr>
          <w:rFonts w:ascii="Aptos" w:hAnsi="Aptos" w:cstheme="minorHAnsi"/>
        </w:rPr>
        <w:t xml:space="preserve">This document has been developed as a general guide only. It is subject to and does not replace or amend the requirements of the OPGGS Act and associated regulations, which should be read in conjunction with this guidance. </w:t>
      </w:r>
    </w:p>
    <w:p w14:paraId="2B79D14B" w14:textId="77777777" w:rsidR="00510815" w:rsidRPr="000D0C1B" w:rsidRDefault="00510815" w:rsidP="00510815">
      <w:pPr>
        <w:spacing w:after="240"/>
        <w:rPr>
          <w:rFonts w:ascii="Aptos" w:hAnsi="Aptos" w:cstheme="minorHAnsi"/>
        </w:rPr>
      </w:pPr>
      <w:r w:rsidRPr="000D0C1B">
        <w:rPr>
          <w:rFonts w:ascii="Aptos" w:hAnsi="Aptos" w:cstheme="minorHAnsi"/>
        </w:rPr>
        <w:t>Before relying on this material, users shou</w:t>
      </w:r>
      <w:r w:rsidRPr="000D0C1B">
        <w:rPr>
          <w:rFonts w:ascii="Aptos" w:hAnsi="Aptos" w:cstheme="minorHAnsi"/>
          <w:color w:val="767171" w:themeColor="background2" w:themeShade="80"/>
        </w:rPr>
        <w:t>ld car</w:t>
      </w:r>
      <w:r w:rsidRPr="000D0C1B">
        <w:rPr>
          <w:rFonts w:ascii="Aptos" w:hAnsi="Aptos" w:cstheme="minorHAnsi"/>
        </w:rPr>
        <w:t xml:space="preserve">efully evaluate the accuracy, currency, completeness and relevance of the information, and obtain independent legal or other professional advice relevant to their </w:t>
      </w:r>
      <w:proofErr w:type="gramStart"/>
      <w:r w:rsidRPr="000D0C1B">
        <w:rPr>
          <w:rFonts w:ascii="Aptos" w:hAnsi="Aptos" w:cstheme="minorHAnsi"/>
        </w:rPr>
        <w:t>particular circumstances</w:t>
      </w:r>
      <w:proofErr w:type="gramEnd"/>
      <w:r w:rsidRPr="000D0C1B">
        <w:rPr>
          <w:rFonts w:ascii="Aptos" w:hAnsi="Aptos" w:cstheme="minorHAnsi"/>
        </w:rPr>
        <w:t>. This document will be reviewed and updated as required.</w:t>
      </w:r>
    </w:p>
    <w:p w14:paraId="7B5F0069" w14:textId="77777777" w:rsidR="00510815" w:rsidRPr="008867A1" w:rsidRDefault="00510815" w:rsidP="00DB78A2">
      <w:pPr>
        <w:pStyle w:val="Heading2"/>
        <w:spacing w:before="480" w:after="240"/>
        <w:rPr>
          <w:szCs w:val="36"/>
        </w:rPr>
      </w:pPr>
      <w:bookmarkStart w:id="6" w:name="_Revisions"/>
      <w:bookmarkEnd w:id="5"/>
      <w:bookmarkEnd w:id="6"/>
      <w:r w:rsidRPr="008867A1">
        <w:rPr>
          <w:szCs w:val="36"/>
        </w:rPr>
        <w:t>Revisions</w:t>
      </w:r>
    </w:p>
    <w:p w14:paraId="6386129F" w14:textId="59FEBD44" w:rsidR="003A51BC" w:rsidRDefault="003A51BC" w:rsidP="003A51BC">
      <w:pPr>
        <w:pStyle w:val="Caption"/>
        <w:keepNext/>
      </w:pPr>
      <w:r>
        <w:t xml:space="preserve">Table </w:t>
      </w:r>
      <w:r>
        <w:fldChar w:fldCharType="begin"/>
      </w:r>
      <w:r>
        <w:instrText xml:space="preserve"> SEQ Table \* ARABIC </w:instrText>
      </w:r>
      <w:r>
        <w:fldChar w:fldCharType="separate"/>
      </w:r>
      <w:r>
        <w:rPr>
          <w:noProof/>
        </w:rPr>
        <w:t>1</w:t>
      </w:r>
      <w:r>
        <w:fldChar w:fldCharType="end"/>
      </w:r>
      <w:r w:rsidRPr="00F9520E">
        <w:t>: Guidance revision dates</w:t>
      </w:r>
    </w:p>
    <w:tbl>
      <w:tblPr>
        <w:tblW w:w="9639" w:type="dxa"/>
        <w:tblInd w:w="-10" w:type="dxa"/>
        <w:tblLayout w:type="fixed"/>
        <w:tblCellMar>
          <w:left w:w="0" w:type="dxa"/>
          <w:right w:w="0" w:type="dxa"/>
        </w:tblCellMar>
        <w:tblLook w:val="0000" w:firstRow="0" w:lastRow="0" w:firstColumn="0" w:lastColumn="0" w:noHBand="0" w:noVBand="0"/>
        <w:tblCaption w:val="Guidance revision dates"/>
        <w:tblDescription w:val="Table detailing the effective date, version number and purpose of each revision.&#10;"/>
      </w:tblPr>
      <w:tblGrid>
        <w:gridCol w:w="1560"/>
        <w:gridCol w:w="992"/>
        <w:gridCol w:w="5386"/>
        <w:gridCol w:w="1701"/>
      </w:tblGrid>
      <w:tr w:rsidR="00510815" w:rsidRPr="0003159B" w14:paraId="0A825E33" w14:textId="77777777" w:rsidTr="00562720">
        <w:trPr>
          <w:trHeight w:val="253"/>
          <w:tblHeader/>
        </w:trPr>
        <w:tc>
          <w:tcPr>
            <w:tcW w:w="1560" w:type="dxa"/>
            <w:tcBorders>
              <w:top w:val="single" w:sz="8" w:space="0" w:color="333333"/>
              <w:left w:val="single" w:sz="8" w:space="0" w:color="333333"/>
              <w:bottom w:val="single" w:sz="8" w:space="0" w:color="333333"/>
              <w:right w:val="single" w:sz="8" w:space="0" w:color="333333"/>
            </w:tcBorders>
          </w:tcPr>
          <w:p w14:paraId="3862BB95" w14:textId="77777777" w:rsidR="00510815" w:rsidRPr="0003159B" w:rsidRDefault="00510815" w:rsidP="00E34D1E">
            <w:pPr>
              <w:kinsoku w:val="0"/>
              <w:overflowPunct w:val="0"/>
              <w:autoSpaceDE w:val="0"/>
              <w:autoSpaceDN w:val="0"/>
              <w:adjustRightInd w:val="0"/>
              <w:spacing w:before="60" w:after="60"/>
              <w:ind w:left="57" w:right="57"/>
              <w:rPr>
                <w:rFonts w:cstheme="minorHAnsi"/>
                <w:b/>
                <w:bCs/>
                <w:sz w:val="22"/>
                <w:szCs w:val="24"/>
              </w:rPr>
            </w:pPr>
            <w:r w:rsidRPr="0003159B">
              <w:rPr>
                <w:rFonts w:cstheme="minorHAnsi"/>
                <w:b/>
                <w:bCs/>
                <w:sz w:val="22"/>
                <w:szCs w:val="24"/>
              </w:rPr>
              <w:t>Effective date</w:t>
            </w:r>
          </w:p>
        </w:tc>
        <w:tc>
          <w:tcPr>
            <w:tcW w:w="992" w:type="dxa"/>
            <w:tcBorders>
              <w:top w:val="single" w:sz="8" w:space="0" w:color="333333"/>
              <w:left w:val="single" w:sz="8" w:space="0" w:color="333333"/>
              <w:bottom w:val="single" w:sz="8" w:space="0" w:color="333333"/>
              <w:right w:val="single" w:sz="8" w:space="0" w:color="333333"/>
            </w:tcBorders>
          </w:tcPr>
          <w:p w14:paraId="3EC305F7" w14:textId="77777777" w:rsidR="00510815" w:rsidRPr="0003159B" w:rsidRDefault="00510815" w:rsidP="00E34D1E">
            <w:pPr>
              <w:kinsoku w:val="0"/>
              <w:overflowPunct w:val="0"/>
              <w:autoSpaceDE w:val="0"/>
              <w:autoSpaceDN w:val="0"/>
              <w:adjustRightInd w:val="0"/>
              <w:spacing w:before="60" w:after="60"/>
              <w:ind w:left="57" w:right="57"/>
              <w:jc w:val="center"/>
              <w:rPr>
                <w:rFonts w:cstheme="minorHAnsi"/>
                <w:b/>
                <w:bCs/>
                <w:sz w:val="22"/>
                <w:szCs w:val="24"/>
              </w:rPr>
            </w:pPr>
            <w:r w:rsidRPr="0003159B">
              <w:rPr>
                <w:rFonts w:cstheme="minorHAnsi"/>
                <w:b/>
                <w:bCs/>
                <w:sz w:val="22"/>
                <w:szCs w:val="24"/>
              </w:rPr>
              <w:t>Version</w:t>
            </w:r>
          </w:p>
        </w:tc>
        <w:tc>
          <w:tcPr>
            <w:tcW w:w="5386" w:type="dxa"/>
            <w:tcBorders>
              <w:top w:val="single" w:sz="8" w:space="0" w:color="333333"/>
              <w:left w:val="single" w:sz="8" w:space="0" w:color="333333"/>
              <w:bottom w:val="single" w:sz="8" w:space="0" w:color="333333"/>
              <w:right w:val="single" w:sz="8" w:space="0" w:color="333333"/>
            </w:tcBorders>
          </w:tcPr>
          <w:p w14:paraId="5AC8AF78" w14:textId="77777777" w:rsidR="00510815" w:rsidRPr="0003159B" w:rsidRDefault="00510815" w:rsidP="00E34D1E">
            <w:pPr>
              <w:kinsoku w:val="0"/>
              <w:overflowPunct w:val="0"/>
              <w:autoSpaceDE w:val="0"/>
              <w:autoSpaceDN w:val="0"/>
              <w:adjustRightInd w:val="0"/>
              <w:spacing w:before="60" w:after="60"/>
              <w:ind w:left="57" w:right="57"/>
              <w:rPr>
                <w:rFonts w:cstheme="minorHAnsi"/>
                <w:b/>
                <w:bCs/>
                <w:sz w:val="22"/>
                <w:szCs w:val="24"/>
              </w:rPr>
            </w:pPr>
            <w:r w:rsidRPr="0003159B">
              <w:rPr>
                <w:rFonts w:cstheme="minorHAnsi"/>
                <w:b/>
                <w:bCs/>
                <w:sz w:val="22"/>
                <w:szCs w:val="24"/>
              </w:rPr>
              <w:t>Purpose</w:t>
            </w:r>
          </w:p>
        </w:tc>
        <w:tc>
          <w:tcPr>
            <w:tcW w:w="1701" w:type="dxa"/>
            <w:tcBorders>
              <w:top w:val="single" w:sz="8" w:space="0" w:color="333333"/>
              <w:left w:val="single" w:sz="8" w:space="0" w:color="333333"/>
              <w:bottom w:val="single" w:sz="8" w:space="0" w:color="333333"/>
              <w:right w:val="single" w:sz="8" w:space="0" w:color="333333"/>
            </w:tcBorders>
          </w:tcPr>
          <w:p w14:paraId="60006728" w14:textId="77777777" w:rsidR="00510815" w:rsidRPr="0003159B" w:rsidRDefault="00510815" w:rsidP="00E34D1E">
            <w:pPr>
              <w:kinsoku w:val="0"/>
              <w:overflowPunct w:val="0"/>
              <w:autoSpaceDE w:val="0"/>
              <w:autoSpaceDN w:val="0"/>
              <w:adjustRightInd w:val="0"/>
              <w:spacing w:before="60" w:after="60"/>
              <w:ind w:left="57" w:right="57"/>
              <w:rPr>
                <w:rFonts w:cstheme="minorHAnsi"/>
                <w:b/>
                <w:bCs/>
                <w:sz w:val="22"/>
                <w:szCs w:val="24"/>
              </w:rPr>
            </w:pPr>
            <w:r w:rsidRPr="0003159B">
              <w:rPr>
                <w:rFonts w:cstheme="minorHAnsi"/>
                <w:b/>
                <w:bCs/>
                <w:sz w:val="22"/>
                <w:szCs w:val="24"/>
              </w:rPr>
              <w:t>Jurisdiction</w:t>
            </w:r>
          </w:p>
        </w:tc>
      </w:tr>
      <w:tr w:rsidR="00510815" w:rsidRPr="0003159B" w14:paraId="6A01A875" w14:textId="77777777" w:rsidTr="00E34D1E">
        <w:trPr>
          <w:trHeight w:val="505"/>
        </w:trPr>
        <w:tc>
          <w:tcPr>
            <w:tcW w:w="1560" w:type="dxa"/>
            <w:tcBorders>
              <w:top w:val="single" w:sz="8" w:space="0" w:color="333333"/>
              <w:left w:val="single" w:sz="8" w:space="0" w:color="333333"/>
              <w:bottom w:val="single" w:sz="8" w:space="0" w:color="333333"/>
              <w:right w:val="single" w:sz="8" w:space="0" w:color="333333"/>
            </w:tcBorders>
          </w:tcPr>
          <w:p w14:paraId="466476E3" w14:textId="3E4BCDEA" w:rsidR="00510815" w:rsidRPr="0003159B" w:rsidRDefault="002D6701" w:rsidP="00E34D1E">
            <w:pPr>
              <w:kinsoku w:val="0"/>
              <w:overflowPunct w:val="0"/>
              <w:autoSpaceDE w:val="0"/>
              <w:autoSpaceDN w:val="0"/>
              <w:adjustRightInd w:val="0"/>
              <w:spacing w:before="60" w:after="60"/>
              <w:ind w:left="57" w:right="57"/>
              <w:rPr>
                <w:rFonts w:cstheme="minorHAnsi"/>
                <w:sz w:val="22"/>
                <w:szCs w:val="24"/>
              </w:rPr>
            </w:pPr>
            <w:r w:rsidRPr="0003159B">
              <w:rPr>
                <w:rFonts w:cstheme="minorHAnsi"/>
                <w:sz w:val="22"/>
                <w:szCs w:val="24"/>
              </w:rPr>
              <w:t>31 March 202</w:t>
            </w:r>
            <w:r w:rsidR="00AD2213">
              <w:rPr>
                <w:rFonts w:cstheme="minorHAnsi"/>
                <w:sz w:val="22"/>
                <w:szCs w:val="24"/>
              </w:rPr>
              <w:t>6</w:t>
            </w:r>
          </w:p>
        </w:tc>
        <w:tc>
          <w:tcPr>
            <w:tcW w:w="992" w:type="dxa"/>
            <w:tcBorders>
              <w:top w:val="single" w:sz="8" w:space="0" w:color="333333"/>
              <w:left w:val="single" w:sz="8" w:space="0" w:color="333333"/>
              <w:bottom w:val="single" w:sz="8" w:space="0" w:color="333333"/>
              <w:right w:val="single" w:sz="8" w:space="0" w:color="333333"/>
            </w:tcBorders>
          </w:tcPr>
          <w:p w14:paraId="1731AA53" w14:textId="77777777" w:rsidR="00510815" w:rsidRPr="0003159B" w:rsidRDefault="00510815" w:rsidP="00E34D1E">
            <w:pPr>
              <w:kinsoku w:val="0"/>
              <w:overflowPunct w:val="0"/>
              <w:autoSpaceDE w:val="0"/>
              <w:autoSpaceDN w:val="0"/>
              <w:adjustRightInd w:val="0"/>
              <w:spacing w:before="60" w:after="60"/>
              <w:ind w:left="57" w:right="57"/>
              <w:jc w:val="center"/>
              <w:rPr>
                <w:rFonts w:cstheme="minorHAnsi"/>
                <w:sz w:val="22"/>
                <w:szCs w:val="24"/>
              </w:rPr>
            </w:pPr>
            <w:r w:rsidRPr="0003159B">
              <w:rPr>
                <w:rFonts w:cstheme="minorHAnsi"/>
                <w:sz w:val="22"/>
                <w:szCs w:val="24"/>
              </w:rPr>
              <w:t>1</w:t>
            </w:r>
          </w:p>
        </w:tc>
        <w:tc>
          <w:tcPr>
            <w:tcW w:w="5386" w:type="dxa"/>
            <w:tcBorders>
              <w:top w:val="single" w:sz="8" w:space="0" w:color="333333"/>
              <w:left w:val="single" w:sz="8" w:space="0" w:color="333333"/>
              <w:bottom w:val="single" w:sz="8" w:space="0" w:color="333333"/>
              <w:right w:val="single" w:sz="8" w:space="0" w:color="333333"/>
            </w:tcBorders>
          </w:tcPr>
          <w:p w14:paraId="675FED0B" w14:textId="69909851" w:rsidR="00510815" w:rsidRPr="0003159B" w:rsidRDefault="00510815" w:rsidP="00E34D1E">
            <w:pPr>
              <w:kinsoku w:val="0"/>
              <w:overflowPunct w:val="0"/>
              <w:autoSpaceDE w:val="0"/>
              <w:autoSpaceDN w:val="0"/>
              <w:adjustRightInd w:val="0"/>
              <w:spacing w:before="60" w:after="60"/>
              <w:ind w:left="57" w:right="57"/>
              <w:rPr>
                <w:rFonts w:cstheme="minorHAnsi"/>
                <w:sz w:val="22"/>
                <w:szCs w:val="24"/>
              </w:rPr>
            </w:pPr>
            <w:r w:rsidRPr="0003159B">
              <w:rPr>
                <w:rFonts w:cstheme="minorHAnsi"/>
                <w:sz w:val="22"/>
                <w:szCs w:val="24"/>
              </w:rPr>
              <w:t>Separate the NOPTA Forms Guidance Petroleum and create</w:t>
            </w:r>
            <w:r w:rsidR="002D6701" w:rsidRPr="0003159B">
              <w:rPr>
                <w:rFonts w:cstheme="minorHAnsi"/>
                <w:sz w:val="22"/>
                <w:szCs w:val="24"/>
              </w:rPr>
              <w:t xml:space="preserve"> a </w:t>
            </w:r>
            <w:r w:rsidR="000D095E" w:rsidRPr="0003159B">
              <w:rPr>
                <w:rFonts w:cstheme="minorHAnsi"/>
                <w:sz w:val="22"/>
                <w:szCs w:val="24"/>
              </w:rPr>
              <w:t>n</w:t>
            </w:r>
            <w:r w:rsidRPr="0003159B">
              <w:rPr>
                <w:rFonts w:cstheme="minorHAnsi"/>
                <w:sz w:val="22"/>
                <w:szCs w:val="24"/>
              </w:rPr>
              <w:t>ew forms guidance specific to</w:t>
            </w:r>
            <w:r w:rsidR="00BD08A8" w:rsidRPr="0003159B">
              <w:rPr>
                <w:sz w:val="22"/>
                <w:szCs w:val="24"/>
              </w:rPr>
              <w:t xml:space="preserve"> </w:t>
            </w:r>
            <w:r w:rsidR="00013325" w:rsidRPr="0003159B">
              <w:rPr>
                <w:rFonts w:cstheme="minorHAnsi"/>
                <w:sz w:val="22"/>
                <w:szCs w:val="24"/>
              </w:rPr>
              <w:t xml:space="preserve">the </w:t>
            </w:r>
            <w:r w:rsidR="00647C04" w:rsidRPr="0003159B">
              <w:rPr>
                <w:rFonts w:cstheme="minorHAnsi"/>
                <w:sz w:val="22"/>
                <w:szCs w:val="24"/>
              </w:rPr>
              <w:t>withdrawal</w:t>
            </w:r>
            <w:r w:rsidR="00013325" w:rsidRPr="0003159B">
              <w:rPr>
                <w:rFonts w:cstheme="minorHAnsi"/>
                <w:sz w:val="22"/>
                <w:szCs w:val="24"/>
              </w:rPr>
              <w:t xml:space="preserve"> of a petroleum </w:t>
            </w:r>
            <w:r w:rsidR="007D0D99" w:rsidRPr="0003159B">
              <w:rPr>
                <w:rFonts w:cstheme="minorHAnsi"/>
                <w:sz w:val="22"/>
                <w:szCs w:val="24"/>
              </w:rPr>
              <w:t>application</w:t>
            </w:r>
            <w:r w:rsidR="00F8516E">
              <w:rPr>
                <w:rFonts w:cstheme="minorHAnsi"/>
                <w:sz w:val="22"/>
                <w:szCs w:val="24"/>
              </w:rPr>
              <w:t xml:space="preserve"> and update references to the RMA Regulations</w:t>
            </w:r>
            <w:r w:rsidRPr="0003159B">
              <w:rPr>
                <w:rFonts w:cstheme="minorHAnsi"/>
                <w:sz w:val="22"/>
                <w:szCs w:val="24"/>
              </w:rPr>
              <w:t xml:space="preserve">. </w:t>
            </w:r>
          </w:p>
        </w:tc>
        <w:tc>
          <w:tcPr>
            <w:tcW w:w="1701" w:type="dxa"/>
            <w:tcBorders>
              <w:top w:val="single" w:sz="8" w:space="0" w:color="333333"/>
              <w:left w:val="single" w:sz="8" w:space="0" w:color="333333"/>
              <w:bottom w:val="single" w:sz="8" w:space="0" w:color="333333"/>
              <w:right w:val="single" w:sz="8" w:space="0" w:color="333333"/>
            </w:tcBorders>
          </w:tcPr>
          <w:p w14:paraId="6615B65B" w14:textId="77777777" w:rsidR="00510815" w:rsidRPr="0003159B" w:rsidRDefault="00510815" w:rsidP="00E34D1E">
            <w:pPr>
              <w:kinsoku w:val="0"/>
              <w:overflowPunct w:val="0"/>
              <w:autoSpaceDE w:val="0"/>
              <w:autoSpaceDN w:val="0"/>
              <w:adjustRightInd w:val="0"/>
              <w:spacing w:before="60" w:after="60"/>
              <w:ind w:left="57" w:right="57"/>
              <w:rPr>
                <w:rFonts w:cstheme="minorHAnsi"/>
                <w:sz w:val="22"/>
                <w:szCs w:val="24"/>
              </w:rPr>
            </w:pPr>
            <w:r w:rsidRPr="0003159B">
              <w:rPr>
                <w:rFonts w:cstheme="minorHAnsi"/>
                <w:sz w:val="22"/>
                <w:szCs w:val="24"/>
              </w:rPr>
              <w:t>Commonwealth</w:t>
            </w:r>
          </w:p>
        </w:tc>
      </w:tr>
    </w:tbl>
    <w:p w14:paraId="5CA883D1" w14:textId="77777777" w:rsidR="00510815" w:rsidRPr="00F8108A" w:rsidRDefault="00510815" w:rsidP="00510815">
      <w:pPr>
        <w:tabs>
          <w:tab w:val="left" w:pos="1843"/>
          <w:tab w:val="left" w:pos="2977"/>
          <w:tab w:val="left" w:pos="7371"/>
        </w:tabs>
        <w:kinsoku w:val="0"/>
        <w:overflowPunct w:val="0"/>
        <w:autoSpaceDE w:val="0"/>
        <w:autoSpaceDN w:val="0"/>
        <w:adjustRightInd w:val="0"/>
        <w:spacing w:before="0" w:after="0"/>
        <w:ind w:right="57"/>
        <w:rPr>
          <w:rFonts w:cstheme="minorHAnsi"/>
          <w:sz w:val="22"/>
          <w:szCs w:val="24"/>
        </w:rPr>
      </w:pPr>
      <w:r w:rsidRPr="00006AFE">
        <w:rPr>
          <w:rFonts w:cstheme="minorHAnsi"/>
          <w:sz w:val="22"/>
          <w:szCs w:val="24"/>
        </w:rPr>
        <w:tab/>
      </w:r>
    </w:p>
    <w:sdt>
      <w:sdtPr>
        <w:rPr>
          <w:rFonts w:asciiTheme="minorHAnsi" w:eastAsiaTheme="minorEastAsia" w:hAnsiTheme="minorHAnsi" w:cs="Calibri"/>
          <w:smallCaps/>
          <w:color w:val="565751"/>
          <w:kern w:val="2"/>
          <w:sz w:val="24"/>
          <w:szCs w:val="24"/>
          <w14:ligatures w14:val="standardContextual"/>
        </w:rPr>
        <w:id w:val="167382597"/>
        <w:docPartObj>
          <w:docPartGallery w:val="Table of Contents"/>
          <w:docPartUnique/>
        </w:docPartObj>
      </w:sdtPr>
      <w:sdtEndPr>
        <w:rPr>
          <w:rFonts w:cstheme="minorBidi"/>
          <w:smallCaps w:val="0"/>
          <w:color w:val="auto"/>
          <w:kern w:val="0"/>
          <w14:ligatures w14:val="none"/>
        </w:rPr>
      </w:sdtEndPr>
      <w:sdtContent>
        <w:p w14:paraId="47D5D7AB" w14:textId="77777777" w:rsidR="00510815" w:rsidRPr="00812D6B" w:rsidRDefault="00510815" w:rsidP="00DB78A2">
          <w:pPr>
            <w:pStyle w:val="Heading2"/>
            <w:rPr>
              <w:szCs w:val="36"/>
            </w:rPr>
          </w:pPr>
          <w:r w:rsidRPr="008867A1">
            <w:rPr>
              <w:szCs w:val="36"/>
            </w:rPr>
            <w:t>Table of contents</w:t>
          </w:r>
        </w:p>
        <w:p w14:paraId="71BFA6CA" w14:textId="1A378259" w:rsidR="00510815" w:rsidRPr="00243F36" w:rsidRDefault="007D0D99" w:rsidP="00510815">
          <w:pPr>
            <w:pStyle w:val="TOC1"/>
            <w:spacing w:before="0" w:after="0"/>
            <w:rPr>
              <w:sz w:val="22"/>
            </w:rPr>
          </w:pPr>
          <w:hyperlink w:anchor="_Request_to_grant" w:history="1">
            <w:r>
              <w:rPr>
                <w:rStyle w:val="Hyperlink"/>
                <w:sz w:val="22"/>
              </w:rPr>
              <w:t>Withdraw a petroleum application – forms guidance</w:t>
            </w:r>
          </w:hyperlink>
          <w:r w:rsidR="00510815" w:rsidRPr="00243F36">
            <w:rPr>
              <w:sz w:val="22"/>
            </w:rPr>
            <w:ptab w:relativeTo="margin" w:alignment="right" w:leader="dot"/>
          </w:r>
          <w:r w:rsidR="00510815" w:rsidRPr="00243F36">
            <w:rPr>
              <w:sz w:val="22"/>
            </w:rPr>
            <w:t>1</w:t>
          </w:r>
        </w:p>
        <w:bookmarkStart w:id="7" w:name="_Hlk197680961"/>
        <w:p w14:paraId="606E9442" w14:textId="77777777" w:rsidR="00510815" w:rsidRPr="00243F36" w:rsidRDefault="00510815" w:rsidP="00510815">
          <w:pPr>
            <w:pStyle w:val="TOC1"/>
            <w:tabs>
              <w:tab w:val="clear" w:pos="9016"/>
            </w:tabs>
            <w:spacing w:before="0" w:after="0"/>
            <w:rPr>
              <w:sz w:val="22"/>
            </w:rPr>
          </w:pPr>
          <w:r w:rsidRPr="00243F36">
            <w:rPr>
              <w:sz w:val="22"/>
            </w:rPr>
            <w:fldChar w:fldCharType="begin"/>
          </w:r>
          <w:r>
            <w:rPr>
              <w:sz w:val="22"/>
            </w:rPr>
            <w:instrText>HYPERLINK  \l "_Revisions"</w:instrText>
          </w:r>
          <w:r w:rsidRPr="00243F36">
            <w:rPr>
              <w:sz w:val="22"/>
            </w:rPr>
          </w:r>
          <w:r w:rsidRPr="00243F36">
            <w:rPr>
              <w:sz w:val="22"/>
            </w:rPr>
            <w:fldChar w:fldCharType="separate"/>
          </w:r>
          <w:r w:rsidRPr="00243F36">
            <w:rPr>
              <w:rStyle w:val="Hyperlink"/>
              <w:sz w:val="22"/>
            </w:rPr>
            <w:t>Revisions</w:t>
          </w:r>
          <w:r w:rsidRPr="00243F36">
            <w:rPr>
              <w:sz w:val="22"/>
            </w:rPr>
            <w:fldChar w:fldCharType="end"/>
          </w:r>
          <w:r w:rsidRPr="00243F36">
            <w:rPr>
              <w:sz w:val="22"/>
            </w:rPr>
            <w:ptab w:relativeTo="margin" w:alignment="right" w:leader="dot"/>
          </w:r>
          <w:r w:rsidRPr="00243F36">
            <w:rPr>
              <w:sz w:val="22"/>
            </w:rPr>
            <w:t>1</w:t>
          </w:r>
        </w:p>
        <w:p w14:paraId="0D3A9201" w14:textId="08BBF1E7" w:rsidR="00510815" w:rsidRPr="00243F36" w:rsidRDefault="00510815" w:rsidP="00510815">
          <w:pPr>
            <w:pStyle w:val="TOC1"/>
            <w:tabs>
              <w:tab w:val="clear" w:pos="9016"/>
            </w:tabs>
            <w:spacing w:before="0" w:after="0"/>
            <w:rPr>
              <w:sz w:val="22"/>
            </w:rPr>
          </w:pPr>
          <w:hyperlink w:anchor="_Accessibility" w:history="1">
            <w:r w:rsidRPr="00243F36">
              <w:rPr>
                <w:rStyle w:val="Hyperlink"/>
                <w:sz w:val="22"/>
              </w:rPr>
              <w:t>Accessibility</w:t>
            </w:r>
          </w:hyperlink>
          <w:r w:rsidRPr="00243F36">
            <w:rPr>
              <w:sz w:val="22"/>
            </w:rPr>
            <w:ptab w:relativeTo="margin" w:alignment="right" w:leader="dot"/>
          </w:r>
          <w:r w:rsidR="00965698">
            <w:rPr>
              <w:sz w:val="22"/>
            </w:rPr>
            <w:t>1</w:t>
          </w:r>
        </w:p>
        <w:bookmarkEnd w:id="7"/>
        <w:p w14:paraId="571AA704" w14:textId="729E8798" w:rsidR="00510815" w:rsidRPr="00C575FB" w:rsidRDefault="00510815" w:rsidP="00510815">
          <w:pPr>
            <w:pStyle w:val="TOC2"/>
            <w:spacing w:before="0" w:after="0"/>
            <w:ind w:right="0"/>
            <w:rPr>
              <w:sz w:val="22"/>
            </w:rPr>
          </w:pPr>
          <w:r w:rsidRPr="007A3A26">
            <w:rPr>
              <w:sz w:val="22"/>
            </w:rPr>
            <w:fldChar w:fldCharType="begin"/>
          </w:r>
          <w:r w:rsidR="007D7FA0">
            <w:rPr>
              <w:sz w:val="22"/>
            </w:rPr>
            <w:instrText>HYPERLINK  \l "_Withdrawal_of_a"</w:instrText>
          </w:r>
          <w:r w:rsidRPr="007A3A26">
            <w:rPr>
              <w:sz w:val="22"/>
            </w:rPr>
          </w:r>
          <w:r w:rsidRPr="007A3A26">
            <w:rPr>
              <w:sz w:val="22"/>
            </w:rPr>
            <w:fldChar w:fldCharType="separate"/>
          </w:r>
          <w:r w:rsidR="007D7FA0">
            <w:rPr>
              <w:rStyle w:val="Hyperlink"/>
              <w:sz w:val="22"/>
            </w:rPr>
            <w:t>Withdrawal of a petroleum application</w:t>
          </w:r>
          <w:r w:rsidRPr="007A3A26">
            <w:rPr>
              <w:sz w:val="22"/>
            </w:rPr>
            <w:fldChar w:fldCharType="end"/>
          </w:r>
          <w:r w:rsidRPr="007A3A26">
            <w:rPr>
              <w:sz w:val="22"/>
            </w:rPr>
            <w:ptab w:relativeTo="margin" w:alignment="right" w:leader="dot"/>
          </w:r>
          <w:r w:rsidRPr="007A3A26">
            <w:rPr>
              <w:sz w:val="22"/>
            </w:rPr>
            <w:t>2</w:t>
          </w:r>
        </w:p>
      </w:sdtContent>
    </w:sdt>
    <w:p w14:paraId="34863A04" w14:textId="77777777" w:rsidR="00510815" w:rsidRDefault="00510815" w:rsidP="00DB78A2">
      <w:pPr>
        <w:pStyle w:val="Heading2"/>
        <w:spacing w:before="480"/>
      </w:pPr>
      <w:bookmarkStart w:id="8" w:name="_Accessibility"/>
      <w:bookmarkEnd w:id="8"/>
      <w:r>
        <w:rPr>
          <w:lang w:eastAsia="en-AU"/>
        </w:rPr>
        <w:t>A</w:t>
      </w:r>
      <w:r>
        <w:t>ccessibility</w:t>
      </w:r>
    </w:p>
    <w:p w14:paraId="1C6C8512" w14:textId="77777777" w:rsidR="00510815" w:rsidRPr="008867A1" w:rsidRDefault="00510815" w:rsidP="00510815">
      <w:pPr>
        <w:spacing w:after="240"/>
        <w:rPr>
          <w:szCs w:val="28"/>
        </w:rPr>
      </w:pPr>
      <w:r w:rsidRPr="008867A1">
        <w:rPr>
          <w:szCs w:val="28"/>
        </w:rPr>
        <w:t xml:space="preserve">If you are having difficulty using this document, please email </w:t>
      </w:r>
      <w:hyperlink r:id="rId9" w:history="1">
        <w:r w:rsidRPr="008867A1">
          <w:rPr>
            <w:rStyle w:val="Hyperlink"/>
            <w:szCs w:val="28"/>
          </w:rPr>
          <w:t>titles@nopta.gov.au</w:t>
        </w:r>
      </w:hyperlink>
      <w:r w:rsidRPr="008867A1">
        <w:rPr>
          <w:szCs w:val="28"/>
        </w:rPr>
        <w:t>.</w:t>
      </w:r>
    </w:p>
    <w:p w14:paraId="4FF0AE6F" w14:textId="77777777" w:rsidR="00013325" w:rsidRDefault="00013325">
      <w:pPr>
        <w:spacing w:before="0" w:after="160" w:line="259" w:lineRule="auto"/>
        <w:rPr>
          <w:rFonts w:ascii="Aptos" w:eastAsiaTheme="majorEastAsia" w:hAnsi="Aptos" w:cstheme="majorBidi"/>
          <w:color w:val="15659B" w:themeColor="accent4"/>
          <w:sz w:val="36"/>
          <w:szCs w:val="48"/>
        </w:rPr>
      </w:pPr>
      <w:bookmarkStart w:id="9" w:name="_Longer_period_for"/>
      <w:bookmarkStart w:id="10" w:name="_Consent_to_surrender"/>
      <w:bookmarkStart w:id="11" w:name="_Toc186792361"/>
      <w:bookmarkEnd w:id="9"/>
      <w:bookmarkEnd w:id="10"/>
      <w:r>
        <w:rPr>
          <w:rFonts w:ascii="Aptos" w:hAnsi="Aptos"/>
        </w:rPr>
        <w:br w:type="page"/>
      </w:r>
    </w:p>
    <w:p w14:paraId="43A0F862" w14:textId="652E9F99" w:rsidR="005C24C1" w:rsidRPr="002627B2" w:rsidRDefault="00065E0D" w:rsidP="005C24C1">
      <w:pPr>
        <w:pStyle w:val="Heading2"/>
        <w:rPr>
          <w:rFonts w:ascii="Aptos" w:hAnsi="Aptos"/>
        </w:rPr>
      </w:pPr>
      <w:bookmarkStart w:id="12" w:name="_Withdrawal_of_a"/>
      <w:bookmarkStart w:id="13" w:name="_Hlk212622362"/>
      <w:bookmarkEnd w:id="11"/>
      <w:bookmarkEnd w:id="12"/>
      <w:r>
        <w:rPr>
          <w:rFonts w:ascii="Aptos" w:hAnsi="Aptos"/>
        </w:rPr>
        <w:lastRenderedPageBreak/>
        <w:t>W</w:t>
      </w:r>
      <w:r w:rsidR="00EA44A3" w:rsidRPr="00EA44A3">
        <w:rPr>
          <w:rFonts w:ascii="Aptos" w:hAnsi="Aptos"/>
        </w:rPr>
        <w:t xml:space="preserve">ithdrawal of a petroleum </w:t>
      </w:r>
      <w:r w:rsidR="007D0D99">
        <w:rPr>
          <w:rFonts w:ascii="Aptos" w:hAnsi="Aptos"/>
        </w:rPr>
        <w:t>application</w:t>
      </w:r>
    </w:p>
    <w:bookmarkEnd w:id="13"/>
    <w:p w14:paraId="6E73C8A8" w14:textId="7214C98A" w:rsidR="004C0441" w:rsidRPr="0086744D" w:rsidRDefault="004C0441" w:rsidP="005E5BA0">
      <w:pPr>
        <w:spacing w:after="240"/>
        <w:rPr>
          <w:lang w:eastAsia="en-AU"/>
        </w:rPr>
      </w:pPr>
      <w:r w:rsidRPr="0086744D">
        <w:rPr>
          <w:lang w:eastAsia="en-AU"/>
        </w:rPr>
        <w:t>In making</w:t>
      </w:r>
      <w:r w:rsidR="004A0BB0" w:rsidRPr="004A0BB0">
        <w:rPr>
          <w:rFonts w:ascii="Aptos" w:hAnsi="Aptos" w:cstheme="minorHAnsi"/>
        </w:rPr>
        <w:t xml:space="preserve"> </w:t>
      </w:r>
      <w:r w:rsidR="004A0BB0" w:rsidRPr="002627B2">
        <w:rPr>
          <w:rFonts w:ascii="Aptos" w:hAnsi="Aptos" w:cstheme="minorHAnsi"/>
        </w:rPr>
        <w:t xml:space="preserve">a request for withdrawal of an application made under the </w:t>
      </w:r>
      <w:r w:rsidR="004A0BB0" w:rsidRPr="002627B2">
        <w:rPr>
          <w:rFonts w:ascii="Aptos" w:hAnsi="Aptos" w:cstheme="minorHAnsi"/>
          <w:szCs w:val="20"/>
        </w:rPr>
        <w:t>OPGGS</w:t>
      </w:r>
      <w:r w:rsidR="004A0BB0" w:rsidRPr="002627B2">
        <w:rPr>
          <w:rFonts w:ascii="Aptos" w:hAnsi="Aptos" w:cstheme="minorHAnsi"/>
        </w:rPr>
        <w:t xml:space="preserve"> Act</w:t>
      </w:r>
      <w:r w:rsidRPr="0086744D">
        <w:rPr>
          <w:lang w:eastAsia="en-AU"/>
        </w:rPr>
        <w:t xml:space="preserve">, please refer to following </w:t>
      </w:r>
      <w:r w:rsidR="00D2579B" w:rsidRPr="0086744D">
        <w:rPr>
          <w:lang w:eastAsia="en-AU"/>
        </w:rPr>
        <w:t>material</w:t>
      </w:r>
      <w:r w:rsidRPr="0086744D">
        <w:rPr>
          <w:lang w:eastAsia="en-AU"/>
        </w:rPr>
        <w:t>.</w:t>
      </w:r>
    </w:p>
    <w:p w14:paraId="6AE5C26D" w14:textId="77777777" w:rsidR="004C0441" w:rsidRPr="0086744D" w:rsidRDefault="004C0441" w:rsidP="005E5BA0">
      <w:pPr>
        <w:pStyle w:val="Heading3"/>
        <w:spacing w:before="120" w:after="240"/>
        <w:rPr>
          <w:lang w:eastAsia="en-AU"/>
        </w:rPr>
      </w:pPr>
      <w:r w:rsidRPr="0086744D">
        <w:rPr>
          <w:lang w:eastAsia="en-AU"/>
        </w:rPr>
        <w:t>Legislation</w:t>
      </w:r>
    </w:p>
    <w:p w14:paraId="0B60B0EF" w14:textId="5071D3A7" w:rsidR="004C0441" w:rsidRPr="0086744D" w:rsidRDefault="004A0BB0" w:rsidP="005E5BA0">
      <w:pPr>
        <w:spacing w:after="240"/>
        <w:rPr>
          <w:lang w:eastAsia="en-AU"/>
        </w:rPr>
      </w:pPr>
      <w:r>
        <w:rPr>
          <w:lang w:eastAsia="en-AU"/>
        </w:rPr>
        <w:t>T</w:t>
      </w:r>
      <w:r w:rsidR="004C0441" w:rsidRPr="0086744D">
        <w:rPr>
          <w:lang w:eastAsia="en-AU"/>
        </w:rPr>
        <w:t>he OPGGS Act</w:t>
      </w:r>
      <w:r w:rsidR="00200B3C" w:rsidRPr="0086744D">
        <w:rPr>
          <w:lang w:eastAsia="en-AU"/>
        </w:rPr>
        <w:t>.</w:t>
      </w:r>
    </w:p>
    <w:p w14:paraId="17707281" w14:textId="3DF42982" w:rsidR="004C0441" w:rsidRPr="0086744D" w:rsidRDefault="004C0441" w:rsidP="005E5BA0">
      <w:pPr>
        <w:pStyle w:val="Heading3"/>
        <w:spacing w:before="120" w:after="240"/>
        <w:rPr>
          <w:lang w:eastAsia="en-AU"/>
        </w:rPr>
      </w:pPr>
      <w:r w:rsidRPr="0086744D">
        <w:rPr>
          <w:lang w:eastAsia="en-AU"/>
        </w:rPr>
        <w:t>Regulations</w:t>
      </w:r>
    </w:p>
    <w:p w14:paraId="3EA2317C" w14:textId="7F5A9780" w:rsidR="008C3942" w:rsidRPr="008C3942" w:rsidRDefault="008C3942" w:rsidP="002F5C0C">
      <w:pPr>
        <w:spacing w:after="240"/>
      </w:pPr>
      <w:r w:rsidRPr="008C3942">
        <w:rPr>
          <w:lang w:eastAsia="en-AU"/>
        </w:rPr>
        <w:t xml:space="preserve">Please refer to associated regulations for the </w:t>
      </w:r>
      <w:proofErr w:type="gramStart"/>
      <w:r w:rsidRPr="008C3942">
        <w:rPr>
          <w:lang w:eastAsia="en-AU"/>
        </w:rPr>
        <w:t>particular title</w:t>
      </w:r>
      <w:proofErr w:type="gramEnd"/>
      <w:r w:rsidRPr="008C3942">
        <w:rPr>
          <w:lang w:eastAsia="en-AU"/>
        </w:rPr>
        <w:t xml:space="preserve"> type</w:t>
      </w:r>
      <w:r w:rsidR="002261C2">
        <w:rPr>
          <w:lang w:eastAsia="en-AU"/>
        </w:rPr>
        <w:t>. Links to the a</w:t>
      </w:r>
      <w:r w:rsidR="004D6064">
        <w:rPr>
          <w:lang w:eastAsia="en-AU"/>
        </w:rPr>
        <w:t xml:space="preserve">ssociated </w:t>
      </w:r>
      <w:hyperlink r:id="rId10" w:history="1">
        <w:r w:rsidR="004D6064" w:rsidRPr="004D6064">
          <w:rPr>
            <w:rStyle w:val="Hyperlink"/>
            <w:lang w:eastAsia="en-AU"/>
          </w:rPr>
          <w:t>regulations</w:t>
        </w:r>
      </w:hyperlink>
      <w:r w:rsidR="004D6064">
        <w:rPr>
          <w:lang w:eastAsia="en-AU"/>
        </w:rPr>
        <w:t xml:space="preserve"> are available on our website.</w:t>
      </w:r>
    </w:p>
    <w:p w14:paraId="32D5C8F5" w14:textId="36F06011" w:rsidR="004C0441" w:rsidRPr="0086744D" w:rsidRDefault="004C0441" w:rsidP="005E5BA0">
      <w:pPr>
        <w:pStyle w:val="Heading3"/>
        <w:spacing w:before="120" w:after="240"/>
        <w:rPr>
          <w:lang w:eastAsia="en-AU"/>
        </w:rPr>
      </w:pPr>
      <w:r w:rsidRPr="0086744D">
        <w:t>Guidance material</w:t>
      </w:r>
    </w:p>
    <w:p w14:paraId="7E80D6C4" w14:textId="73AB073C" w:rsidR="00312732" w:rsidRDefault="00312732" w:rsidP="00312732">
      <w:pPr>
        <w:spacing w:after="240"/>
        <w:rPr>
          <w:lang w:eastAsia="en-AU"/>
        </w:rPr>
      </w:pPr>
      <w:bookmarkStart w:id="14" w:name="_Hlk197691061"/>
      <w:bookmarkStart w:id="15" w:name="_Hlk197505322"/>
      <w:r>
        <w:rPr>
          <w:lang w:eastAsia="en-AU"/>
        </w:rPr>
        <w:t>G</w:t>
      </w:r>
      <w:r w:rsidRPr="00CC7E08">
        <w:rPr>
          <w:lang w:eastAsia="en-AU"/>
        </w:rPr>
        <w:t>uideline</w:t>
      </w:r>
      <w:r>
        <w:rPr>
          <w:lang w:eastAsia="en-AU"/>
        </w:rPr>
        <w:t xml:space="preserve">s </w:t>
      </w:r>
      <w:r w:rsidR="00674E9D">
        <w:rPr>
          <w:lang w:eastAsia="en-AU"/>
        </w:rPr>
        <w:t xml:space="preserve">and </w:t>
      </w:r>
      <w:r>
        <w:rPr>
          <w:lang w:eastAsia="en-AU"/>
        </w:rPr>
        <w:t xml:space="preserve">factsheets </w:t>
      </w:r>
      <w:bookmarkEnd w:id="14"/>
      <w:r>
        <w:rPr>
          <w:lang w:eastAsia="en-AU"/>
        </w:rPr>
        <w:t xml:space="preserve">have been developed to </w:t>
      </w:r>
      <w:r w:rsidRPr="00CC7E08">
        <w:rPr>
          <w:lang w:eastAsia="en-AU"/>
        </w:rPr>
        <w:t>assists applicants and titleholders to understand the expectations of</w:t>
      </w:r>
      <w:r>
        <w:rPr>
          <w:lang w:eastAsia="en-AU"/>
        </w:rPr>
        <w:t xml:space="preserve"> decision makers and to provide useful guidance when making applications.</w:t>
      </w:r>
    </w:p>
    <w:p w14:paraId="47FF8001" w14:textId="54670F4D" w:rsidR="00770D43" w:rsidRDefault="00E6522D" w:rsidP="0041600F">
      <w:pPr>
        <w:spacing w:after="240"/>
        <w:rPr>
          <w:rStyle w:val="Hyperlink"/>
          <w:rFonts w:cstheme="minorHAnsi"/>
          <w:color w:val="auto"/>
          <w:u w:val="none"/>
        </w:rPr>
      </w:pPr>
      <w:r w:rsidRPr="002627B2">
        <w:rPr>
          <w:rFonts w:ascii="Aptos" w:hAnsi="Aptos" w:cstheme="minorHAnsi"/>
          <w:szCs w:val="20"/>
        </w:rPr>
        <w:t xml:space="preserve">Please refer to associated </w:t>
      </w:r>
      <w:hyperlink r:id="rId11" w:history="1">
        <w:r w:rsidRPr="00906743">
          <w:rPr>
            <w:rStyle w:val="Hyperlink"/>
            <w:lang w:eastAsia="en-AU"/>
          </w:rPr>
          <w:t>guidelines</w:t>
        </w:r>
      </w:hyperlink>
      <w:r w:rsidRPr="00906743">
        <w:rPr>
          <w:lang w:eastAsia="en-AU"/>
        </w:rPr>
        <w:t xml:space="preserve"> </w:t>
      </w:r>
      <w:r w:rsidRPr="002627B2">
        <w:rPr>
          <w:rFonts w:ascii="Aptos" w:hAnsi="Aptos" w:cstheme="minorHAnsi"/>
          <w:szCs w:val="20"/>
        </w:rPr>
        <w:t>for the particular application/title type</w:t>
      </w:r>
      <w:r w:rsidR="00710307" w:rsidRPr="007F7DCC">
        <w:rPr>
          <w:lang w:eastAsia="en-AU"/>
        </w:rPr>
        <w:t xml:space="preserve"> </w:t>
      </w:r>
      <w:r w:rsidR="00710307">
        <w:rPr>
          <w:lang w:eastAsia="en-AU"/>
        </w:rPr>
        <w:t xml:space="preserve">available </w:t>
      </w:r>
      <w:r w:rsidR="00710307" w:rsidRPr="00906743">
        <w:rPr>
          <w:lang w:eastAsia="en-AU"/>
        </w:rPr>
        <w:t>on our website</w:t>
      </w:r>
      <w:r w:rsidR="00770D43" w:rsidRPr="00006AFE">
        <w:rPr>
          <w:rStyle w:val="Hyperlink"/>
          <w:rFonts w:cstheme="minorHAnsi"/>
          <w:color w:val="auto"/>
          <w:u w:val="none"/>
        </w:rPr>
        <w:t>.</w:t>
      </w:r>
    </w:p>
    <w:p w14:paraId="23C915DC" w14:textId="6B234F65" w:rsidR="00067142" w:rsidRPr="00123732" w:rsidRDefault="00067142" w:rsidP="00067142">
      <w:pPr>
        <w:spacing w:after="0"/>
        <w:rPr>
          <w:lang w:eastAsia="en-AU"/>
        </w:rPr>
      </w:pPr>
      <w:r w:rsidRPr="092D3E12">
        <w:rPr>
          <w:lang w:eastAsia="en-AU"/>
        </w:rPr>
        <w:t xml:space="preserve">The following </w:t>
      </w:r>
      <w:hyperlink r:id="rId12">
        <w:r w:rsidRPr="092D3E12">
          <w:rPr>
            <w:rStyle w:val="Hyperlink"/>
            <w:lang w:eastAsia="en-AU"/>
          </w:rPr>
          <w:t>fact sheet</w:t>
        </w:r>
      </w:hyperlink>
      <w:r w:rsidRPr="092D3E12">
        <w:rPr>
          <w:lang w:eastAsia="en-AU"/>
        </w:rPr>
        <w:t xml:space="preserve"> </w:t>
      </w:r>
      <w:r w:rsidR="00674E9D">
        <w:rPr>
          <w:lang w:eastAsia="en-AU"/>
        </w:rPr>
        <w:t>is</w:t>
      </w:r>
      <w:r w:rsidRPr="092D3E12">
        <w:rPr>
          <w:lang w:eastAsia="en-AU"/>
        </w:rPr>
        <w:t xml:space="preserve"> available on our website to assist you in making an application:</w:t>
      </w:r>
    </w:p>
    <w:p w14:paraId="19036A20" w14:textId="169C6693" w:rsidR="00067142" w:rsidRPr="003C6A70" w:rsidRDefault="003C6A70" w:rsidP="003C6A70">
      <w:pPr>
        <w:pStyle w:val="ListParagraph"/>
        <w:spacing w:before="240" w:after="240"/>
      </w:pPr>
      <w:r w:rsidRPr="003C6A70">
        <w:t>Signatures fact</w:t>
      </w:r>
      <w:r w:rsidR="00674E9D">
        <w:t xml:space="preserve"> </w:t>
      </w:r>
      <w:r w:rsidRPr="003C6A70">
        <w:t>sheet</w:t>
      </w:r>
      <w:r w:rsidR="00067142" w:rsidRPr="003C6A70">
        <w:t>.</w:t>
      </w:r>
    </w:p>
    <w:bookmarkEnd w:id="15"/>
    <w:p w14:paraId="117DC13D" w14:textId="77777777" w:rsidR="004C0441" w:rsidRPr="0086744D" w:rsidRDefault="004C0441" w:rsidP="005E5BA0">
      <w:pPr>
        <w:pStyle w:val="Heading3"/>
        <w:spacing w:before="120" w:after="240"/>
        <w:rPr>
          <w:lang w:eastAsia="en-AU"/>
        </w:rPr>
      </w:pPr>
      <w:r w:rsidRPr="0086744D">
        <w:rPr>
          <w:lang w:eastAsia="en-AU"/>
        </w:rPr>
        <w:t>Application form</w:t>
      </w:r>
    </w:p>
    <w:p w14:paraId="206AF251" w14:textId="7375AC96" w:rsidR="004C0441" w:rsidRPr="0086744D" w:rsidRDefault="004C0441" w:rsidP="005E5BA0">
      <w:pPr>
        <w:spacing w:after="240"/>
        <w:rPr>
          <w:lang w:eastAsia="en-AU"/>
        </w:rPr>
      </w:pPr>
      <w:r w:rsidRPr="0086744D">
        <w:rPr>
          <w:lang w:eastAsia="en-AU"/>
        </w:rPr>
        <w:t xml:space="preserve">Use the </w:t>
      </w:r>
      <w:hyperlink r:id="rId13" w:history="1">
        <w:r w:rsidR="00633D41">
          <w:rPr>
            <w:rStyle w:val="Hyperlink"/>
            <w:lang w:eastAsia="en-AU"/>
          </w:rPr>
          <w:t>Withdrawal of a petroleum application form</w:t>
        </w:r>
      </w:hyperlink>
      <w:r w:rsidRPr="0086744D">
        <w:rPr>
          <w:lang w:eastAsia="en-AU"/>
        </w:rPr>
        <w:t xml:space="preserve"> on the forms page of our website.</w:t>
      </w:r>
    </w:p>
    <w:p w14:paraId="41DEC6E5" w14:textId="77777777" w:rsidR="004C0441" w:rsidRPr="0086744D" w:rsidRDefault="004C0441" w:rsidP="005E5BA0">
      <w:pPr>
        <w:pStyle w:val="Heading3"/>
        <w:spacing w:before="120" w:after="240"/>
        <w:rPr>
          <w:lang w:eastAsia="en-AU"/>
        </w:rPr>
      </w:pPr>
      <w:r w:rsidRPr="0086744D">
        <w:rPr>
          <w:lang w:eastAsia="en-AU"/>
        </w:rPr>
        <w:t>Application fee</w:t>
      </w:r>
    </w:p>
    <w:p w14:paraId="06C23A2D" w14:textId="77777777" w:rsidR="0041600F" w:rsidRPr="009A58D5" w:rsidRDefault="0041600F" w:rsidP="0041600F">
      <w:pPr>
        <w:spacing w:after="240"/>
        <w:rPr>
          <w:lang w:eastAsia="en-AU"/>
        </w:rPr>
      </w:pPr>
      <w:bookmarkStart w:id="16" w:name="_Hlk197684586"/>
      <w:r w:rsidRPr="009A58D5">
        <w:rPr>
          <w:lang w:eastAsia="en-AU"/>
        </w:rPr>
        <w:t>Not applicable.</w:t>
      </w:r>
    </w:p>
    <w:p w14:paraId="3A852ED4" w14:textId="77777777" w:rsidR="00C97837" w:rsidRDefault="00C97837" w:rsidP="00C97837">
      <w:pPr>
        <w:pStyle w:val="Heading3"/>
        <w:spacing w:before="120" w:after="240"/>
        <w:rPr>
          <w:lang w:eastAsia="en-AU"/>
        </w:rPr>
      </w:pPr>
      <w:r>
        <w:rPr>
          <w:lang w:eastAsia="en-AU"/>
        </w:rPr>
        <w:t>Other resources</w:t>
      </w:r>
    </w:p>
    <w:bookmarkEnd w:id="16"/>
    <w:p w14:paraId="178CE5F2" w14:textId="77777777" w:rsidR="0041600F" w:rsidRPr="009A58D5" w:rsidRDefault="0041600F" w:rsidP="0041600F">
      <w:pPr>
        <w:spacing w:after="240"/>
        <w:rPr>
          <w:lang w:eastAsia="en-AU"/>
        </w:rPr>
      </w:pPr>
      <w:r w:rsidRPr="009A58D5">
        <w:rPr>
          <w:lang w:eastAsia="en-AU"/>
        </w:rPr>
        <w:t>Not applicable.</w:t>
      </w:r>
    </w:p>
    <w:p w14:paraId="67DB1F6A" w14:textId="338947C3" w:rsidR="004C0441" w:rsidRDefault="004C0441" w:rsidP="0086744D">
      <w:pPr>
        <w:pStyle w:val="Heading3"/>
        <w:spacing w:after="240"/>
      </w:pPr>
      <w:r>
        <w:t>Required information</w:t>
      </w:r>
    </w:p>
    <w:p w14:paraId="02D2C1BD" w14:textId="7BF9C211" w:rsidR="00253550" w:rsidRDefault="004036E1" w:rsidP="00006AFE">
      <w:pPr>
        <w:rPr>
          <w:szCs w:val="24"/>
        </w:rPr>
      </w:pPr>
      <w:r>
        <w:t xml:space="preserve">You must </w:t>
      </w:r>
      <w:r w:rsidR="007B478D">
        <w:t>provide the following for your application to be valid.</w:t>
      </w:r>
      <w:r w:rsidR="00A15362" w:rsidRPr="00846F20">
        <w:rPr>
          <w:szCs w:val="24"/>
        </w:rPr>
        <w:t xml:space="preserve"> </w:t>
      </w:r>
    </w:p>
    <w:p w14:paraId="08ED4C79" w14:textId="46F4EE7A" w:rsidR="003A51BC" w:rsidRDefault="003A51BC" w:rsidP="00ED787F">
      <w:pPr>
        <w:pStyle w:val="Caption"/>
        <w:keepNext/>
      </w:pPr>
      <w:r>
        <w:t xml:space="preserve">Table </w:t>
      </w:r>
      <w:r>
        <w:fldChar w:fldCharType="begin"/>
      </w:r>
      <w:r>
        <w:instrText xml:space="preserve"> SEQ Table \* ARABIC </w:instrText>
      </w:r>
      <w:r>
        <w:fldChar w:fldCharType="separate"/>
      </w:r>
      <w:r>
        <w:rPr>
          <w:noProof/>
        </w:rPr>
        <w:t>2</w:t>
      </w:r>
      <w:r>
        <w:fldChar w:fldCharType="end"/>
      </w:r>
      <w:r w:rsidRPr="005F5DC1">
        <w:t>: Required information for withdrawal of a petroleum application</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withdrawal of a petroleum application"/>
        <w:tblDescription w:val="Table detailing items that are required to be submitted for valid withdrawal of a petroleum application."/>
      </w:tblPr>
      <w:tblGrid>
        <w:gridCol w:w="704"/>
        <w:gridCol w:w="8930"/>
      </w:tblGrid>
      <w:tr w:rsidR="003D28B2" w:rsidRPr="00F22B34" w14:paraId="4B2ACAE4" w14:textId="77777777" w:rsidTr="00562720">
        <w:trPr>
          <w:cnfStyle w:val="100000000000" w:firstRow="1" w:lastRow="0" w:firstColumn="0" w:lastColumn="0" w:oddVBand="0" w:evenVBand="0" w:oddHBand="0" w:evenHBand="0" w:firstRowFirstColumn="0" w:firstRowLastColumn="0" w:lastRowFirstColumn="0" w:lastRowLastColumn="0"/>
          <w:tblHeader/>
        </w:trPr>
        <w:tc>
          <w:tcPr>
            <w:tcW w:w="704" w:type="dxa"/>
          </w:tcPr>
          <w:p w14:paraId="5C5116CC" w14:textId="18B79A65" w:rsidR="003D28B2" w:rsidRPr="00F22B34" w:rsidRDefault="003D28B2" w:rsidP="003D28B2">
            <w:pPr>
              <w:spacing w:before="60" w:after="60"/>
              <w:jc w:val="center"/>
              <w:rPr>
                <w:b w:val="0"/>
                <w:bCs/>
              </w:rPr>
            </w:pPr>
            <w:r w:rsidRPr="00F22B34">
              <w:rPr>
                <w:bCs/>
              </w:rPr>
              <w:t>Item</w:t>
            </w:r>
          </w:p>
        </w:tc>
        <w:tc>
          <w:tcPr>
            <w:tcW w:w="8930" w:type="dxa"/>
          </w:tcPr>
          <w:p w14:paraId="2DE48287" w14:textId="60635FE1" w:rsidR="003D28B2" w:rsidRPr="00F22B34" w:rsidRDefault="003D28B2" w:rsidP="003D28B2">
            <w:pPr>
              <w:spacing w:before="60" w:after="60"/>
              <w:rPr>
                <w:b w:val="0"/>
                <w:bCs/>
              </w:rPr>
            </w:pPr>
            <w:r w:rsidRPr="00F22B34">
              <w:rPr>
                <w:bCs/>
              </w:rPr>
              <w:t>Description</w:t>
            </w:r>
          </w:p>
        </w:tc>
      </w:tr>
      <w:tr w:rsidR="003D28B2" w:rsidRPr="00F22B34" w14:paraId="0EA58992" w14:textId="77777777" w:rsidTr="003D28B2">
        <w:tc>
          <w:tcPr>
            <w:tcW w:w="704" w:type="dxa"/>
          </w:tcPr>
          <w:p w14:paraId="1F78E7DB" w14:textId="5152AB10" w:rsidR="003D28B2" w:rsidRPr="00F22B34" w:rsidRDefault="003D28B2" w:rsidP="00702968">
            <w:pPr>
              <w:pStyle w:val="ListParagraph"/>
              <w:numPr>
                <w:ilvl w:val="0"/>
                <w:numId w:val="5"/>
              </w:numPr>
              <w:spacing w:before="60" w:after="60"/>
              <w:ind w:left="587"/>
              <w:jc w:val="center"/>
            </w:pPr>
            <w:bookmarkStart w:id="17" w:name="_Request_for_grant"/>
            <w:bookmarkEnd w:id="17"/>
          </w:p>
        </w:tc>
        <w:tc>
          <w:tcPr>
            <w:tcW w:w="8930" w:type="dxa"/>
          </w:tcPr>
          <w:p w14:paraId="7C63841D" w14:textId="46ED2575" w:rsidR="003D28B2" w:rsidRPr="00F22B34" w:rsidRDefault="003D28B2" w:rsidP="003D28B2">
            <w:pPr>
              <w:pStyle w:val="NoSpacing"/>
              <w:spacing w:before="60" w:after="60"/>
              <w:rPr>
                <w:sz w:val="24"/>
              </w:rPr>
            </w:pPr>
            <w:bookmarkStart w:id="18" w:name="_Hlk73381221"/>
            <w:r w:rsidRPr="00F22B34">
              <w:rPr>
                <w:sz w:val="24"/>
              </w:rPr>
              <w:t xml:space="preserve">A completed application form executed in accordance with the Signatures </w:t>
            </w:r>
            <w:r w:rsidR="00A215DF">
              <w:rPr>
                <w:sz w:val="24"/>
              </w:rPr>
              <w:t>f</w:t>
            </w:r>
            <w:r w:rsidRPr="00F22B34">
              <w:rPr>
                <w:sz w:val="24"/>
              </w:rPr>
              <w:t>act</w:t>
            </w:r>
            <w:r w:rsidR="00A215DF">
              <w:rPr>
                <w:sz w:val="24"/>
              </w:rPr>
              <w:t xml:space="preserve"> </w:t>
            </w:r>
            <w:r w:rsidRPr="00F22B34">
              <w:rPr>
                <w:sz w:val="24"/>
              </w:rPr>
              <w:t>sheet</w:t>
            </w:r>
            <w:bookmarkEnd w:id="18"/>
            <w:r w:rsidRPr="00F22B34">
              <w:rPr>
                <w:rStyle w:val="Hyperlink"/>
                <w:sz w:val="24"/>
                <w:u w:val="none"/>
              </w:rPr>
              <w:t>.</w:t>
            </w:r>
          </w:p>
        </w:tc>
      </w:tr>
    </w:tbl>
    <w:p w14:paraId="52479A52" w14:textId="77777777" w:rsidR="001E225D" w:rsidRPr="00C26A1E" w:rsidRDefault="001E225D" w:rsidP="00C26A1E"/>
    <w:sectPr w:rsidR="001E225D" w:rsidRPr="00C26A1E" w:rsidSect="003D28B2">
      <w:headerReference w:type="default" r:id="rId14"/>
      <w:footerReference w:type="default" r:id="rId15"/>
      <w:footerReference w:type="first" r:id="rId16"/>
      <w:pgSz w:w="11906" w:h="16838"/>
      <w:pgMar w:top="851" w:right="1134" w:bottom="851" w:left="1134"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A9AAB" w14:textId="77777777" w:rsidR="009B5C7F" w:rsidRDefault="009B5C7F" w:rsidP="00B251DB">
      <w:pPr>
        <w:spacing w:after="0"/>
      </w:pPr>
      <w:r>
        <w:separator/>
      </w:r>
    </w:p>
  </w:endnote>
  <w:endnote w:type="continuationSeparator" w:id="0">
    <w:p w14:paraId="31655324" w14:textId="77777777" w:rsidR="009B5C7F" w:rsidRDefault="009B5C7F" w:rsidP="00B251DB">
      <w:pPr>
        <w:spacing w:after="0"/>
      </w:pPr>
      <w:r>
        <w:continuationSeparator/>
      </w:r>
    </w:p>
  </w:endnote>
  <w:endnote w:type="continuationNotice" w:id="1">
    <w:p w14:paraId="2AEACDC2" w14:textId="77777777" w:rsidR="009B5C7F" w:rsidRDefault="009B5C7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82F7" w14:textId="2837C6EE" w:rsidR="0035140F" w:rsidRDefault="007D0D99" w:rsidP="00F8108A">
    <w:pPr>
      <w:pStyle w:val="Footer"/>
      <w:tabs>
        <w:tab w:val="clear" w:pos="4513"/>
        <w:tab w:val="clear" w:pos="9026"/>
        <w:tab w:val="right" w:pos="9638"/>
      </w:tabs>
      <w:spacing w:before="0"/>
    </w:pPr>
    <w:r>
      <w:rPr>
        <w:color w:val="001B35" w:themeColor="accent1"/>
      </w:rPr>
      <w:t>Withdraw a petroleum application – forms guidance</w:t>
    </w:r>
    <w:r w:rsidR="00BD0F8A">
      <w:tab/>
    </w:r>
  </w:p>
  <w:p w14:paraId="3D1B1060" w14:textId="60508777" w:rsidR="00D27B99" w:rsidRDefault="0035140F" w:rsidP="00006AFE">
    <w:pPr>
      <w:pStyle w:val="Footer"/>
      <w:tabs>
        <w:tab w:val="clear" w:pos="4513"/>
        <w:tab w:val="clear" w:pos="9026"/>
        <w:tab w:val="left" w:pos="4585"/>
        <w:tab w:val="right" w:pos="9638"/>
      </w:tabs>
      <w:rPr>
        <w:noProof/>
      </w:rPr>
    </w:pPr>
    <w:r w:rsidRPr="00C65E4E">
      <w:rPr>
        <w:b/>
        <w:bCs/>
        <w:color w:val="15659B" w:themeColor="accent4"/>
      </w:rPr>
      <w:t>|</w:t>
    </w:r>
    <w:r w:rsidRPr="0035140F">
      <w:rPr>
        <w:b/>
        <w:bCs/>
        <w:color w:val="001B35" w:themeColor="accent1"/>
      </w:rPr>
      <w:t xml:space="preserve"> </w:t>
    </w:r>
    <w:r w:rsidR="00B70752">
      <w:rPr>
        <w:b/>
        <w:bCs/>
        <w:color w:val="001B35" w:themeColor="accent1"/>
      </w:rPr>
      <w:t>nopta</w:t>
    </w:r>
    <w:r w:rsidR="00BD0F8A" w:rsidRPr="0035140F">
      <w:rPr>
        <w:b/>
        <w:bCs/>
        <w:color w:val="001B35" w:themeColor="accent1"/>
      </w:rPr>
      <w:t>.</w:t>
    </w:r>
    <w:r w:rsidR="00BD0F8A" w:rsidRPr="0035140F">
      <w:rPr>
        <w:color w:val="001B35" w:themeColor="accent1"/>
      </w:rPr>
      <w:t>gov.au</w:t>
    </w:r>
    <w:r w:rsidR="00BD0F8A">
      <w:tab/>
    </w:r>
    <w:r w:rsidR="00F8108A">
      <w:tab/>
    </w:r>
    <w:sdt>
      <w:sdtPr>
        <w:id w:val="-1044901746"/>
        <w:docPartObj>
          <w:docPartGallery w:val="Page Numbers (Bottom of Page)"/>
          <w:docPartUnique/>
        </w:docPartObj>
      </w:sdtPr>
      <w:sdtEndPr>
        <w:rPr>
          <w:noProof/>
        </w:rPr>
      </w:sdtEndPr>
      <w:sdtContent>
        <w:r w:rsidR="00BD0F8A">
          <w:fldChar w:fldCharType="begin"/>
        </w:r>
        <w:r w:rsidR="00BD0F8A">
          <w:instrText xml:space="preserve"> PAGE   \* MERGEFORMAT </w:instrText>
        </w:r>
        <w:r w:rsidR="00BD0F8A">
          <w:fldChar w:fldCharType="separate"/>
        </w:r>
        <w:r w:rsidR="004E5181">
          <w:rPr>
            <w:noProof/>
          </w:rPr>
          <w:t>7</w:t>
        </w:r>
        <w:r w:rsidR="00BD0F8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E826" w14:textId="28E7358E" w:rsidR="004A7856" w:rsidRDefault="007D0D99" w:rsidP="00F8108A">
    <w:pPr>
      <w:pStyle w:val="Footer"/>
      <w:tabs>
        <w:tab w:val="clear" w:pos="4513"/>
        <w:tab w:val="clear" w:pos="9026"/>
        <w:tab w:val="center" w:pos="4820"/>
        <w:tab w:val="right" w:pos="9638"/>
      </w:tabs>
    </w:pPr>
    <w:r>
      <w:rPr>
        <w:color w:val="001B35" w:themeColor="accent1"/>
      </w:rPr>
      <w:t>Withdraw a petroleum application – forms guidance</w:t>
    </w:r>
    <w:r w:rsidR="004A7856">
      <w:tab/>
    </w:r>
  </w:p>
  <w:p w14:paraId="74E39AA6" w14:textId="6082E92A" w:rsidR="00194586" w:rsidRPr="00F8108A" w:rsidRDefault="004A7856" w:rsidP="00F8108A">
    <w:pPr>
      <w:pStyle w:val="Footer"/>
      <w:tabs>
        <w:tab w:val="clear" w:pos="4513"/>
        <w:tab w:val="clear" w:pos="9026"/>
        <w:tab w:val="right" w:pos="9638"/>
      </w:tabs>
      <w:rPr>
        <w:b/>
        <w:bCs/>
      </w:rPr>
    </w:pPr>
    <w:r w:rsidRPr="00C65E4E">
      <w:rPr>
        <w:b/>
        <w:bCs/>
        <w:color w:val="15659B" w:themeColor="accent4"/>
      </w:rPr>
      <w:t>|</w:t>
    </w:r>
    <w:r w:rsidRPr="0035140F">
      <w:rPr>
        <w:b/>
        <w:bCs/>
        <w:color w:val="001B35" w:themeColor="accent1"/>
      </w:rPr>
      <w:t xml:space="preserve"> </w:t>
    </w:r>
    <w:r w:rsidR="00C62878">
      <w:rPr>
        <w:b/>
        <w:bCs/>
        <w:color w:val="001B35" w:themeColor="accent1"/>
      </w:rPr>
      <w:t>nopta</w:t>
    </w:r>
    <w:r w:rsidRPr="0035140F">
      <w:rPr>
        <w:b/>
        <w:bCs/>
        <w:color w:val="001B35" w:themeColor="accent1"/>
      </w:rPr>
      <w:t>.</w:t>
    </w:r>
    <w:r w:rsidRPr="0035140F">
      <w:rPr>
        <w:color w:val="001B35" w:themeColor="accent1"/>
      </w:rPr>
      <w:t>gov.au</w:t>
    </w:r>
    <w:r>
      <w:tab/>
    </w:r>
    <w:sdt>
      <w:sdtPr>
        <w:id w:val="165564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98190" w14:textId="77777777" w:rsidR="009B5C7F" w:rsidRDefault="009B5C7F" w:rsidP="00B251DB">
      <w:pPr>
        <w:spacing w:after="0"/>
      </w:pPr>
      <w:r>
        <w:separator/>
      </w:r>
    </w:p>
  </w:footnote>
  <w:footnote w:type="continuationSeparator" w:id="0">
    <w:p w14:paraId="2ABAA99E" w14:textId="77777777" w:rsidR="009B5C7F" w:rsidRDefault="009B5C7F" w:rsidP="00B251DB">
      <w:pPr>
        <w:spacing w:after="0"/>
      </w:pPr>
      <w:r>
        <w:continuationSeparator/>
      </w:r>
    </w:p>
  </w:footnote>
  <w:footnote w:type="continuationNotice" w:id="1">
    <w:p w14:paraId="539C4A25" w14:textId="77777777" w:rsidR="009B5C7F" w:rsidRDefault="009B5C7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D8D6" w14:textId="77777777" w:rsidR="00846F20" w:rsidRDefault="00846F20" w:rsidP="00F8108A">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BED2903"/>
    <w:multiLevelType w:val="hybridMultilevel"/>
    <w:tmpl w:val="3B383BFE"/>
    <w:lvl w:ilvl="0" w:tplc="0C44F054">
      <w:start w:val="1"/>
      <w:numFmt w:val="bullet"/>
      <w:lvlText w:val=""/>
      <w:lvlJc w:val="left"/>
      <w:pPr>
        <w:ind w:left="360" w:hanging="360"/>
      </w:pPr>
      <w:rPr>
        <w:rFonts w:ascii="Symbol" w:hAnsi="Symbol" w:hint="default"/>
        <w:color w:val="5F5F5F"/>
        <w:sz w:val="18"/>
        <w:szCs w:val="18"/>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3F43D05"/>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980C26"/>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605730"/>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BA3B6C"/>
    <w:multiLevelType w:val="hybridMultilevel"/>
    <w:tmpl w:val="A5901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220CB4"/>
    <w:multiLevelType w:val="hybridMultilevel"/>
    <w:tmpl w:val="F2EA8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9C60C9"/>
    <w:multiLevelType w:val="hybridMultilevel"/>
    <w:tmpl w:val="491AF35A"/>
    <w:lvl w:ilvl="0" w:tplc="6A50F8DA">
      <w:start w:val="1"/>
      <w:numFmt w:val="bullet"/>
      <w:pStyle w:val="ListParagraph"/>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827EAB"/>
    <w:multiLevelType w:val="hybridMultilevel"/>
    <w:tmpl w:val="75A23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5F274D"/>
    <w:multiLevelType w:val="hybridMultilevel"/>
    <w:tmpl w:val="B316C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CE6FE7"/>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EF02A8"/>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BD19A1"/>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6E45541"/>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8D7522"/>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F5E1C42"/>
    <w:multiLevelType w:val="hybridMultilevel"/>
    <w:tmpl w:val="3BB86F6E"/>
    <w:lvl w:ilvl="0" w:tplc="5AB444A6">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3DB3CCB"/>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C8143E"/>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1E84216"/>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6459A2"/>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B237764"/>
    <w:multiLevelType w:val="hybridMultilevel"/>
    <w:tmpl w:val="1EBC5C5C"/>
    <w:lvl w:ilvl="0" w:tplc="AEB4A384">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B271453"/>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C03722C"/>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7DF770F"/>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86E5CAD"/>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8D26C89"/>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60547498">
    <w:abstractNumId w:val="1"/>
  </w:num>
  <w:num w:numId="2" w16cid:durableId="1405948882">
    <w:abstractNumId w:val="0"/>
  </w:num>
  <w:num w:numId="3" w16cid:durableId="1386446016">
    <w:abstractNumId w:val="8"/>
  </w:num>
  <w:num w:numId="4" w16cid:durableId="1939680316">
    <w:abstractNumId w:val="9"/>
  </w:num>
  <w:num w:numId="5" w16cid:durableId="1496803978">
    <w:abstractNumId w:val="21"/>
  </w:num>
  <w:num w:numId="6" w16cid:durableId="728067889">
    <w:abstractNumId w:val="25"/>
  </w:num>
  <w:num w:numId="7" w16cid:durableId="1927610813">
    <w:abstractNumId w:val="14"/>
  </w:num>
  <w:num w:numId="8" w16cid:durableId="747655624">
    <w:abstractNumId w:val="6"/>
  </w:num>
  <w:num w:numId="9" w16cid:durableId="792284009">
    <w:abstractNumId w:val="11"/>
  </w:num>
  <w:num w:numId="10" w16cid:durableId="279337683">
    <w:abstractNumId w:val="16"/>
  </w:num>
  <w:num w:numId="11" w16cid:durableId="1488746525">
    <w:abstractNumId w:val="13"/>
  </w:num>
  <w:num w:numId="12" w16cid:durableId="559948350">
    <w:abstractNumId w:val="3"/>
  </w:num>
  <w:num w:numId="13" w16cid:durableId="1311447936">
    <w:abstractNumId w:val="4"/>
  </w:num>
  <w:num w:numId="14" w16cid:durableId="532809632">
    <w:abstractNumId w:val="10"/>
  </w:num>
  <w:num w:numId="15" w16cid:durableId="1925452785">
    <w:abstractNumId w:val="15"/>
  </w:num>
  <w:num w:numId="16" w16cid:durableId="959991453">
    <w:abstractNumId w:val="18"/>
  </w:num>
  <w:num w:numId="17" w16cid:durableId="193427015">
    <w:abstractNumId w:val="26"/>
  </w:num>
  <w:num w:numId="18" w16cid:durableId="237833599">
    <w:abstractNumId w:val="5"/>
  </w:num>
  <w:num w:numId="19" w16cid:durableId="101456391">
    <w:abstractNumId w:val="12"/>
  </w:num>
  <w:num w:numId="20" w16cid:durableId="1451245053">
    <w:abstractNumId w:val="20"/>
  </w:num>
  <w:num w:numId="21" w16cid:durableId="1614291132">
    <w:abstractNumId w:val="22"/>
  </w:num>
  <w:num w:numId="22" w16cid:durableId="2145807329">
    <w:abstractNumId w:val="17"/>
  </w:num>
  <w:num w:numId="23" w16cid:durableId="162209405">
    <w:abstractNumId w:val="19"/>
  </w:num>
  <w:num w:numId="24" w16cid:durableId="1155561040">
    <w:abstractNumId w:val="23"/>
  </w:num>
  <w:num w:numId="25" w16cid:durableId="1558971662">
    <w:abstractNumId w:val="24"/>
  </w:num>
  <w:num w:numId="26" w16cid:durableId="499345691">
    <w:abstractNumId w:val="2"/>
  </w:num>
  <w:num w:numId="27" w16cid:durableId="1590389164">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EC"/>
    <w:rsid w:val="00000483"/>
    <w:rsid w:val="00003766"/>
    <w:rsid w:val="0000629B"/>
    <w:rsid w:val="000065E3"/>
    <w:rsid w:val="00006AFE"/>
    <w:rsid w:val="00013325"/>
    <w:rsid w:val="00016803"/>
    <w:rsid w:val="00025B97"/>
    <w:rsid w:val="0003159B"/>
    <w:rsid w:val="00032995"/>
    <w:rsid w:val="00033163"/>
    <w:rsid w:val="000341D6"/>
    <w:rsid w:val="00034867"/>
    <w:rsid w:val="000375FF"/>
    <w:rsid w:val="00043F36"/>
    <w:rsid w:val="00044B66"/>
    <w:rsid w:val="00047436"/>
    <w:rsid w:val="000552B3"/>
    <w:rsid w:val="000570BB"/>
    <w:rsid w:val="000604C2"/>
    <w:rsid w:val="00065E0D"/>
    <w:rsid w:val="00067142"/>
    <w:rsid w:val="0007067B"/>
    <w:rsid w:val="00076D28"/>
    <w:rsid w:val="0008167B"/>
    <w:rsid w:val="00081D07"/>
    <w:rsid w:val="00084308"/>
    <w:rsid w:val="00090A71"/>
    <w:rsid w:val="00090DDB"/>
    <w:rsid w:val="000947F2"/>
    <w:rsid w:val="00095633"/>
    <w:rsid w:val="000A75CB"/>
    <w:rsid w:val="000B0C60"/>
    <w:rsid w:val="000B0E49"/>
    <w:rsid w:val="000B4AE8"/>
    <w:rsid w:val="000B6C60"/>
    <w:rsid w:val="000B7CB8"/>
    <w:rsid w:val="000C11EC"/>
    <w:rsid w:val="000C1DC8"/>
    <w:rsid w:val="000C29D0"/>
    <w:rsid w:val="000C3494"/>
    <w:rsid w:val="000C7F5D"/>
    <w:rsid w:val="000D095E"/>
    <w:rsid w:val="000D2080"/>
    <w:rsid w:val="000D27DF"/>
    <w:rsid w:val="000D5AB9"/>
    <w:rsid w:val="000E05D1"/>
    <w:rsid w:val="000E0F53"/>
    <w:rsid w:val="000E599A"/>
    <w:rsid w:val="000E5C60"/>
    <w:rsid w:val="000F2564"/>
    <w:rsid w:val="000F2E5C"/>
    <w:rsid w:val="000F2F6E"/>
    <w:rsid w:val="000F3E02"/>
    <w:rsid w:val="000F6B6F"/>
    <w:rsid w:val="001015E0"/>
    <w:rsid w:val="00102949"/>
    <w:rsid w:val="00104902"/>
    <w:rsid w:val="001063B9"/>
    <w:rsid w:val="001074E4"/>
    <w:rsid w:val="001106B9"/>
    <w:rsid w:val="00115262"/>
    <w:rsid w:val="0012041A"/>
    <w:rsid w:val="0012413C"/>
    <w:rsid w:val="00126630"/>
    <w:rsid w:val="001432B8"/>
    <w:rsid w:val="001432D4"/>
    <w:rsid w:val="00144A18"/>
    <w:rsid w:val="00144C6D"/>
    <w:rsid w:val="001453E8"/>
    <w:rsid w:val="00153C15"/>
    <w:rsid w:val="00157300"/>
    <w:rsid w:val="00161256"/>
    <w:rsid w:val="0017167B"/>
    <w:rsid w:val="00171757"/>
    <w:rsid w:val="00175534"/>
    <w:rsid w:val="001805B3"/>
    <w:rsid w:val="0018753C"/>
    <w:rsid w:val="00194586"/>
    <w:rsid w:val="001A38CC"/>
    <w:rsid w:val="001A3E32"/>
    <w:rsid w:val="001A5260"/>
    <w:rsid w:val="001B1BFD"/>
    <w:rsid w:val="001B273D"/>
    <w:rsid w:val="001B314C"/>
    <w:rsid w:val="001C3729"/>
    <w:rsid w:val="001C3CFA"/>
    <w:rsid w:val="001D1B5C"/>
    <w:rsid w:val="001D216A"/>
    <w:rsid w:val="001D2E82"/>
    <w:rsid w:val="001D49B9"/>
    <w:rsid w:val="001D51DA"/>
    <w:rsid w:val="001E225D"/>
    <w:rsid w:val="001F388D"/>
    <w:rsid w:val="001F4792"/>
    <w:rsid w:val="001F5AB1"/>
    <w:rsid w:val="00200B3C"/>
    <w:rsid w:val="00200F0D"/>
    <w:rsid w:val="002020E0"/>
    <w:rsid w:val="00205DF3"/>
    <w:rsid w:val="002067E4"/>
    <w:rsid w:val="0021370B"/>
    <w:rsid w:val="00215600"/>
    <w:rsid w:val="0021794F"/>
    <w:rsid w:val="0022083E"/>
    <w:rsid w:val="00222D0B"/>
    <w:rsid w:val="002261C2"/>
    <w:rsid w:val="002277DC"/>
    <w:rsid w:val="00230426"/>
    <w:rsid w:val="00241D3D"/>
    <w:rsid w:val="00242A5F"/>
    <w:rsid w:val="0024326D"/>
    <w:rsid w:val="00253550"/>
    <w:rsid w:val="00254DA8"/>
    <w:rsid w:val="00255736"/>
    <w:rsid w:val="0025758A"/>
    <w:rsid w:val="002617DA"/>
    <w:rsid w:val="0026293A"/>
    <w:rsid w:val="00262C1B"/>
    <w:rsid w:val="00262F24"/>
    <w:rsid w:val="00263365"/>
    <w:rsid w:val="0026697F"/>
    <w:rsid w:val="00266B15"/>
    <w:rsid w:val="00266F7C"/>
    <w:rsid w:val="002672F8"/>
    <w:rsid w:val="002703FF"/>
    <w:rsid w:val="00272B04"/>
    <w:rsid w:val="00274364"/>
    <w:rsid w:val="00274C94"/>
    <w:rsid w:val="00282ED3"/>
    <w:rsid w:val="00283142"/>
    <w:rsid w:val="00297EA6"/>
    <w:rsid w:val="002A101F"/>
    <w:rsid w:val="002A699B"/>
    <w:rsid w:val="002B17AE"/>
    <w:rsid w:val="002B2F46"/>
    <w:rsid w:val="002B3A3A"/>
    <w:rsid w:val="002B5C69"/>
    <w:rsid w:val="002B6C0C"/>
    <w:rsid w:val="002B7594"/>
    <w:rsid w:val="002C2544"/>
    <w:rsid w:val="002C3A85"/>
    <w:rsid w:val="002C5212"/>
    <w:rsid w:val="002D04FA"/>
    <w:rsid w:val="002D0767"/>
    <w:rsid w:val="002D230B"/>
    <w:rsid w:val="002D446B"/>
    <w:rsid w:val="002D6701"/>
    <w:rsid w:val="002E134E"/>
    <w:rsid w:val="002F405A"/>
    <w:rsid w:val="002F5C0C"/>
    <w:rsid w:val="002F60C0"/>
    <w:rsid w:val="00301947"/>
    <w:rsid w:val="003025EC"/>
    <w:rsid w:val="0031048E"/>
    <w:rsid w:val="00312732"/>
    <w:rsid w:val="00312C78"/>
    <w:rsid w:val="00313044"/>
    <w:rsid w:val="0031654A"/>
    <w:rsid w:val="00320450"/>
    <w:rsid w:val="00321F0E"/>
    <w:rsid w:val="00324ED1"/>
    <w:rsid w:val="00330C0B"/>
    <w:rsid w:val="00331F97"/>
    <w:rsid w:val="00342FA9"/>
    <w:rsid w:val="00344AFC"/>
    <w:rsid w:val="0035140F"/>
    <w:rsid w:val="00361761"/>
    <w:rsid w:val="00363025"/>
    <w:rsid w:val="00365726"/>
    <w:rsid w:val="00366E56"/>
    <w:rsid w:val="00381783"/>
    <w:rsid w:val="00393784"/>
    <w:rsid w:val="00394EB5"/>
    <w:rsid w:val="003A0E7F"/>
    <w:rsid w:val="003A51BC"/>
    <w:rsid w:val="003C6A70"/>
    <w:rsid w:val="003D21F1"/>
    <w:rsid w:val="003D28B2"/>
    <w:rsid w:val="003D38ED"/>
    <w:rsid w:val="003D43CF"/>
    <w:rsid w:val="003D747D"/>
    <w:rsid w:val="003E2B20"/>
    <w:rsid w:val="003E3D0F"/>
    <w:rsid w:val="003F7FE7"/>
    <w:rsid w:val="004002C1"/>
    <w:rsid w:val="00401756"/>
    <w:rsid w:val="004036E1"/>
    <w:rsid w:val="00406032"/>
    <w:rsid w:val="00407C93"/>
    <w:rsid w:val="00415890"/>
    <w:rsid w:val="0041600F"/>
    <w:rsid w:val="004162EA"/>
    <w:rsid w:val="004215CA"/>
    <w:rsid w:val="00423B2E"/>
    <w:rsid w:val="00423D13"/>
    <w:rsid w:val="00430D9B"/>
    <w:rsid w:val="00432C41"/>
    <w:rsid w:val="00434D46"/>
    <w:rsid w:val="0043720A"/>
    <w:rsid w:val="00443016"/>
    <w:rsid w:val="00447F32"/>
    <w:rsid w:val="0046208B"/>
    <w:rsid w:val="004632E9"/>
    <w:rsid w:val="0046678C"/>
    <w:rsid w:val="00470C27"/>
    <w:rsid w:val="004774BD"/>
    <w:rsid w:val="0048236F"/>
    <w:rsid w:val="0049005D"/>
    <w:rsid w:val="004936CB"/>
    <w:rsid w:val="004956E4"/>
    <w:rsid w:val="004A098C"/>
    <w:rsid w:val="004A0BB0"/>
    <w:rsid w:val="004A6EDF"/>
    <w:rsid w:val="004A7856"/>
    <w:rsid w:val="004B4254"/>
    <w:rsid w:val="004C0441"/>
    <w:rsid w:val="004C7541"/>
    <w:rsid w:val="004D3B0F"/>
    <w:rsid w:val="004D6064"/>
    <w:rsid w:val="004E12BC"/>
    <w:rsid w:val="004E23A9"/>
    <w:rsid w:val="004E5181"/>
    <w:rsid w:val="004E75D2"/>
    <w:rsid w:val="004F5BB1"/>
    <w:rsid w:val="0050001C"/>
    <w:rsid w:val="005044AE"/>
    <w:rsid w:val="00510815"/>
    <w:rsid w:val="00512647"/>
    <w:rsid w:val="005141B0"/>
    <w:rsid w:val="005169A9"/>
    <w:rsid w:val="00516B0E"/>
    <w:rsid w:val="0051779B"/>
    <w:rsid w:val="00527381"/>
    <w:rsid w:val="00537DDC"/>
    <w:rsid w:val="00540672"/>
    <w:rsid w:val="005419C2"/>
    <w:rsid w:val="005477DE"/>
    <w:rsid w:val="00553ACA"/>
    <w:rsid w:val="005541FD"/>
    <w:rsid w:val="00561B20"/>
    <w:rsid w:val="00562720"/>
    <w:rsid w:val="0057003D"/>
    <w:rsid w:val="005706FD"/>
    <w:rsid w:val="00572521"/>
    <w:rsid w:val="005762C3"/>
    <w:rsid w:val="005777BC"/>
    <w:rsid w:val="00582D24"/>
    <w:rsid w:val="00584B74"/>
    <w:rsid w:val="0059702A"/>
    <w:rsid w:val="005A1B5C"/>
    <w:rsid w:val="005A26A3"/>
    <w:rsid w:val="005A3329"/>
    <w:rsid w:val="005B4870"/>
    <w:rsid w:val="005B5568"/>
    <w:rsid w:val="005C12AA"/>
    <w:rsid w:val="005C24C1"/>
    <w:rsid w:val="005C5B50"/>
    <w:rsid w:val="005D135D"/>
    <w:rsid w:val="005D1366"/>
    <w:rsid w:val="005D27F7"/>
    <w:rsid w:val="005D3646"/>
    <w:rsid w:val="005E5BA0"/>
    <w:rsid w:val="005E5F5F"/>
    <w:rsid w:val="005F2113"/>
    <w:rsid w:val="005F767F"/>
    <w:rsid w:val="00603DDF"/>
    <w:rsid w:val="00607188"/>
    <w:rsid w:val="0060732A"/>
    <w:rsid w:val="00611B97"/>
    <w:rsid w:val="006150A6"/>
    <w:rsid w:val="00615F49"/>
    <w:rsid w:val="00616526"/>
    <w:rsid w:val="00621CC2"/>
    <w:rsid w:val="00623633"/>
    <w:rsid w:val="0063245B"/>
    <w:rsid w:val="006337C7"/>
    <w:rsid w:val="00633D41"/>
    <w:rsid w:val="00647852"/>
    <w:rsid w:val="00647C04"/>
    <w:rsid w:val="00654EFD"/>
    <w:rsid w:val="00657602"/>
    <w:rsid w:val="00671D1D"/>
    <w:rsid w:val="00671FC8"/>
    <w:rsid w:val="006734B5"/>
    <w:rsid w:val="00674E9D"/>
    <w:rsid w:val="0068286F"/>
    <w:rsid w:val="00683F2E"/>
    <w:rsid w:val="0069509D"/>
    <w:rsid w:val="00695B12"/>
    <w:rsid w:val="00697567"/>
    <w:rsid w:val="00697C73"/>
    <w:rsid w:val="006A2C65"/>
    <w:rsid w:val="006A7078"/>
    <w:rsid w:val="006B278C"/>
    <w:rsid w:val="006C4A7C"/>
    <w:rsid w:val="006C4C9C"/>
    <w:rsid w:val="006D2221"/>
    <w:rsid w:val="006D52E8"/>
    <w:rsid w:val="006D7C51"/>
    <w:rsid w:val="006E1636"/>
    <w:rsid w:val="006E1E6A"/>
    <w:rsid w:val="006E29BB"/>
    <w:rsid w:val="006E4001"/>
    <w:rsid w:val="006E4AF5"/>
    <w:rsid w:val="006F58A5"/>
    <w:rsid w:val="0070235A"/>
    <w:rsid w:val="00702968"/>
    <w:rsid w:val="00703734"/>
    <w:rsid w:val="00705557"/>
    <w:rsid w:val="00710307"/>
    <w:rsid w:val="00711349"/>
    <w:rsid w:val="00716360"/>
    <w:rsid w:val="00717A50"/>
    <w:rsid w:val="00722A2C"/>
    <w:rsid w:val="00722F04"/>
    <w:rsid w:val="00723C5D"/>
    <w:rsid w:val="0072666C"/>
    <w:rsid w:val="00730FD3"/>
    <w:rsid w:val="0073362E"/>
    <w:rsid w:val="00733B0D"/>
    <w:rsid w:val="00736DAE"/>
    <w:rsid w:val="00737F7C"/>
    <w:rsid w:val="00740282"/>
    <w:rsid w:val="007424E7"/>
    <w:rsid w:val="007437F1"/>
    <w:rsid w:val="00747F8B"/>
    <w:rsid w:val="00755C3C"/>
    <w:rsid w:val="007618B4"/>
    <w:rsid w:val="00770D43"/>
    <w:rsid w:val="0078074D"/>
    <w:rsid w:val="0078324F"/>
    <w:rsid w:val="007833EE"/>
    <w:rsid w:val="007952B2"/>
    <w:rsid w:val="007A3A26"/>
    <w:rsid w:val="007B43B6"/>
    <w:rsid w:val="007B478D"/>
    <w:rsid w:val="007B553F"/>
    <w:rsid w:val="007C7968"/>
    <w:rsid w:val="007D038F"/>
    <w:rsid w:val="007D0D99"/>
    <w:rsid w:val="007D3CDF"/>
    <w:rsid w:val="007D4CBB"/>
    <w:rsid w:val="007D4D2E"/>
    <w:rsid w:val="007D5D6C"/>
    <w:rsid w:val="007D62BE"/>
    <w:rsid w:val="007D64D6"/>
    <w:rsid w:val="007D7FA0"/>
    <w:rsid w:val="007F6191"/>
    <w:rsid w:val="007F7421"/>
    <w:rsid w:val="0080465C"/>
    <w:rsid w:val="00804DBD"/>
    <w:rsid w:val="00806473"/>
    <w:rsid w:val="008123F6"/>
    <w:rsid w:val="00812D6B"/>
    <w:rsid w:val="00813036"/>
    <w:rsid w:val="00823019"/>
    <w:rsid w:val="00826293"/>
    <w:rsid w:val="00831957"/>
    <w:rsid w:val="00837F65"/>
    <w:rsid w:val="00843F8A"/>
    <w:rsid w:val="00844847"/>
    <w:rsid w:val="00844E35"/>
    <w:rsid w:val="00845922"/>
    <w:rsid w:val="00846F20"/>
    <w:rsid w:val="00853A7A"/>
    <w:rsid w:val="0085483F"/>
    <w:rsid w:val="008558D0"/>
    <w:rsid w:val="00855EE7"/>
    <w:rsid w:val="008653E9"/>
    <w:rsid w:val="0086744D"/>
    <w:rsid w:val="00872DFF"/>
    <w:rsid w:val="00877C85"/>
    <w:rsid w:val="00883F19"/>
    <w:rsid w:val="008867A1"/>
    <w:rsid w:val="0089178E"/>
    <w:rsid w:val="00891C4E"/>
    <w:rsid w:val="00892B6E"/>
    <w:rsid w:val="008952F1"/>
    <w:rsid w:val="00897124"/>
    <w:rsid w:val="008A1FBE"/>
    <w:rsid w:val="008A3900"/>
    <w:rsid w:val="008A686D"/>
    <w:rsid w:val="008B5BBC"/>
    <w:rsid w:val="008B7B1E"/>
    <w:rsid w:val="008C2718"/>
    <w:rsid w:val="008C3942"/>
    <w:rsid w:val="008C3B21"/>
    <w:rsid w:val="008D11DF"/>
    <w:rsid w:val="008D244C"/>
    <w:rsid w:val="008D38F2"/>
    <w:rsid w:val="008D5AC9"/>
    <w:rsid w:val="008E09E9"/>
    <w:rsid w:val="008E1650"/>
    <w:rsid w:val="008E3C31"/>
    <w:rsid w:val="008E5E4B"/>
    <w:rsid w:val="008F351C"/>
    <w:rsid w:val="008F61F7"/>
    <w:rsid w:val="00900607"/>
    <w:rsid w:val="009059E9"/>
    <w:rsid w:val="00914570"/>
    <w:rsid w:val="00914C43"/>
    <w:rsid w:val="0091556D"/>
    <w:rsid w:val="00915FB4"/>
    <w:rsid w:val="00917329"/>
    <w:rsid w:val="00920AB3"/>
    <w:rsid w:val="00922B0A"/>
    <w:rsid w:val="00922C0A"/>
    <w:rsid w:val="00922C2E"/>
    <w:rsid w:val="00927FC5"/>
    <w:rsid w:val="0093299D"/>
    <w:rsid w:val="00935C26"/>
    <w:rsid w:val="00960D98"/>
    <w:rsid w:val="00961F10"/>
    <w:rsid w:val="00963E95"/>
    <w:rsid w:val="00965698"/>
    <w:rsid w:val="009664CE"/>
    <w:rsid w:val="009708DF"/>
    <w:rsid w:val="00974CF4"/>
    <w:rsid w:val="009806EB"/>
    <w:rsid w:val="009830D1"/>
    <w:rsid w:val="00984B06"/>
    <w:rsid w:val="00993876"/>
    <w:rsid w:val="009A549D"/>
    <w:rsid w:val="009A58D5"/>
    <w:rsid w:val="009A64AF"/>
    <w:rsid w:val="009B16BD"/>
    <w:rsid w:val="009B1A51"/>
    <w:rsid w:val="009B5C7F"/>
    <w:rsid w:val="009B6015"/>
    <w:rsid w:val="009C0A25"/>
    <w:rsid w:val="009C60B9"/>
    <w:rsid w:val="009D2B5B"/>
    <w:rsid w:val="009D3229"/>
    <w:rsid w:val="009E1866"/>
    <w:rsid w:val="009E23B8"/>
    <w:rsid w:val="009E39E6"/>
    <w:rsid w:val="009F5F5A"/>
    <w:rsid w:val="00A01ABE"/>
    <w:rsid w:val="00A0555C"/>
    <w:rsid w:val="00A13080"/>
    <w:rsid w:val="00A13E12"/>
    <w:rsid w:val="00A143BC"/>
    <w:rsid w:val="00A146EE"/>
    <w:rsid w:val="00A15362"/>
    <w:rsid w:val="00A215DF"/>
    <w:rsid w:val="00A225B5"/>
    <w:rsid w:val="00A24186"/>
    <w:rsid w:val="00A30BF0"/>
    <w:rsid w:val="00A31FEB"/>
    <w:rsid w:val="00A43893"/>
    <w:rsid w:val="00A526DA"/>
    <w:rsid w:val="00A52F3D"/>
    <w:rsid w:val="00A614E5"/>
    <w:rsid w:val="00A61699"/>
    <w:rsid w:val="00A6365B"/>
    <w:rsid w:val="00A6655D"/>
    <w:rsid w:val="00A731BB"/>
    <w:rsid w:val="00A81DA7"/>
    <w:rsid w:val="00A835D4"/>
    <w:rsid w:val="00A9213F"/>
    <w:rsid w:val="00A94BDC"/>
    <w:rsid w:val="00AA3C68"/>
    <w:rsid w:val="00AA6386"/>
    <w:rsid w:val="00AA740C"/>
    <w:rsid w:val="00AB7E6B"/>
    <w:rsid w:val="00AC051B"/>
    <w:rsid w:val="00AD2213"/>
    <w:rsid w:val="00AD22BA"/>
    <w:rsid w:val="00AD42C9"/>
    <w:rsid w:val="00AD4611"/>
    <w:rsid w:val="00AD71D6"/>
    <w:rsid w:val="00AD7FA5"/>
    <w:rsid w:val="00AF377A"/>
    <w:rsid w:val="00B020D1"/>
    <w:rsid w:val="00B15C01"/>
    <w:rsid w:val="00B16454"/>
    <w:rsid w:val="00B17B99"/>
    <w:rsid w:val="00B251DB"/>
    <w:rsid w:val="00B26C25"/>
    <w:rsid w:val="00B342A2"/>
    <w:rsid w:val="00B35C0C"/>
    <w:rsid w:val="00B40A60"/>
    <w:rsid w:val="00B45B98"/>
    <w:rsid w:val="00B51408"/>
    <w:rsid w:val="00B51BB8"/>
    <w:rsid w:val="00B52DC6"/>
    <w:rsid w:val="00B662D7"/>
    <w:rsid w:val="00B674EF"/>
    <w:rsid w:val="00B70752"/>
    <w:rsid w:val="00B73763"/>
    <w:rsid w:val="00B75D4F"/>
    <w:rsid w:val="00B828A4"/>
    <w:rsid w:val="00BA16AD"/>
    <w:rsid w:val="00BB350F"/>
    <w:rsid w:val="00BB4DA9"/>
    <w:rsid w:val="00BB6C0B"/>
    <w:rsid w:val="00BC53BD"/>
    <w:rsid w:val="00BC54C4"/>
    <w:rsid w:val="00BD08A8"/>
    <w:rsid w:val="00BD0F8A"/>
    <w:rsid w:val="00BE1CB4"/>
    <w:rsid w:val="00BE53C7"/>
    <w:rsid w:val="00BE6EEA"/>
    <w:rsid w:val="00BF3209"/>
    <w:rsid w:val="00BF6736"/>
    <w:rsid w:val="00C26A1E"/>
    <w:rsid w:val="00C26A28"/>
    <w:rsid w:val="00C27CB3"/>
    <w:rsid w:val="00C3616A"/>
    <w:rsid w:val="00C37EE4"/>
    <w:rsid w:val="00C42F09"/>
    <w:rsid w:val="00C43D48"/>
    <w:rsid w:val="00C478F0"/>
    <w:rsid w:val="00C50A9A"/>
    <w:rsid w:val="00C575FB"/>
    <w:rsid w:val="00C61F03"/>
    <w:rsid w:val="00C62878"/>
    <w:rsid w:val="00C65E4E"/>
    <w:rsid w:val="00C7610D"/>
    <w:rsid w:val="00C81175"/>
    <w:rsid w:val="00C8316B"/>
    <w:rsid w:val="00C91A10"/>
    <w:rsid w:val="00C95EA8"/>
    <w:rsid w:val="00C97837"/>
    <w:rsid w:val="00CA23A8"/>
    <w:rsid w:val="00CA2E1E"/>
    <w:rsid w:val="00CA7138"/>
    <w:rsid w:val="00CB2DE1"/>
    <w:rsid w:val="00CB420D"/>
    <w:rsid w:val="00CB674B"/>
    <w:rsid w:val="00CB7499"/>
    <w:rsid w:val="00CC7E08"/>
    <w:rsid w:val="00CD4E85"/>
    <w:rsid w:val="00CE4789"/>
    <w:rsid w:val="00CE6BBD"/>
    <w:rsid w:val="00CE7F17"/>
    <w:rsid w:val="00CF7604"/>
    <w:rsid w:val="00D01CBA"/>
    <w:rsid w:val="00D05D7D"/>
    <w:rsid w:val="00D102C8"/>
    <w:rsid w:val="00D11598"/>
    <w:rsid w:val="00D2012F"/>
    <w:rsid w:val="00D220CF"/>
    <w:rsid w:val="00D2499E"/>
    <w:rsid w:val="00D2579B"/>
    <w:rsid w:val="00D25983"/>
    <w:rsid w:val="00D25C14"/>
    <w:rsid w:val="00D27B99"/>
    <w:rsid w:val="00D4279D"/>
    <w:rsid w:val="00D430FF"/>
    <w:rsid w:val="00D465D6"/>
    <w:rsid w:val="00D6178A"/>
    <w:rsid w:val="00D64BFA"/>
    <w:rsid w:val="00D657EE"/>
    <w:rsid w:val="00D673CF"/>
    <w:rsid w:val="00D74763"/>
    <w:rsid w:val="00D75507"/>
    <w:rsid w:val="00D75E08"/>
    <w:rsid w:val="00D8013B"/>
    <w:rsid w:val="00D841E9"/>
    <w:rsid w:val="00D842A6"/>
    <w:rsid w:val="00D85D34"/>
    <w:rsid w:val="00D9122B"/>
    <w:rsid w:val="00D923AC"/>
    <w:rsid w:val="00DA1A01"/>
    <w:rsid w:val="00DA3A97"/>
    <w:rsid w:val="00DA7FEE"/>
    <w:rsid w:val="00DB1CBE"/>
    <w:rsid w:val="00DB4090"/>
    <w:rsid w:val="00DB726D"/>
    <w:rsid w:val="00DB78A2"/>
    <w:rsid w:val="00DC2905"/>
    <w:rsid w:val="00DC63B3"/>
    <w:rsid w:val="00DC703D"/>
    <w:rsid w:val="00DD2F8A"/>
    <w:rsid w:val="00DD7406"/>
    <w:rsid w:val="00DE04A8"/>
    <w:rsid w:val="00DE1060"/>
    <w:rsid w:val="00DF0C81"/>
    <w:rsid w:val="00DF25E0"/>
    <w:rsid w:val="00DF6E61"/>
    <w:rsid w:val="00E018A3"/>
    <w:rsid w:val="00E01D7D"/>
    <w:rsid w:val="00E01DAF"/>
    <w:rsid w:val="00E04DA0"/>
    <w:rsid w:val="00E06030"/>
    <w:rsid w:val="00E11B00"/>
    <w:rsid w:val="00E131F1"/>
    <w:rsid w:val="00E137A8"/>
    <w:rsid w:val="00E1631B"/>
    <w:rsid w:val="00E171A8"/>
    <w:rsid w:val="00E209B7"/>
    <w:rsid w:val="00E24548"/>
    <w:rsid w:val="00E2684B"/>
    <w:rsid w:val="00E3027E"/>
    <w:rsid w:val="00E37443"/>
    <w:rsid w:val="00E51EC5"/>
    <w:rsid w:val="00E527BB"/>
    <w:rsid w:val="00E53EF8"/>
    <w:rsid w:val="00E5400B"/>
    <w:rsid w:val="00E601AA"/>
    <w:rsid w:val="00E63906"/>
    <w:rsid w:val="00E6522D"/>
    <w:rsid w:val="00E70C5B"/>
    <w:rsid w:val="00E712FD"/>
    <w:rsid w:val="00E721ED"/>
    <w:rsid w:val="00E72231"/>
    <w:rsid w:val="00E731ED"/>
    <w:rsid w:val="00E74EA0"/>
    <w:rsid w:val="00E75D7B"/>
    <w:rsid w:val="00E80E3A"/>
    <w:rsid w:val="00E836B9"/>
    <w:rsid w:val="00E95372"/>
    <w:rsid w:val="00EA0739"/>
    <w:rsid w:val="00EA44A3"/>
    <w:rsid w:val="00EB2A69"/>
    <w:rsid w:val="00EB31AD"/>
    <w:rsid w:val="00EB55D7"/>
    <w:rsid w:val="00EB584E"/>
    <w:rsid w:val="00EC145C"/>
    <w:rsid w:val="00EC44DC"/>
    <w:rsid w:val="00EC4C35"/>
    <w:rsid w:val="00ED173E"/>
    <w:rsid w:val="00ED18DE"/>
    <w:rsid w:val="00ED3188"/>
    <w:rsid w:val="00ED5DFC"/>
    <w:rsid w:val="00ED787F"/>
    <w:rsid w:val="00EE09AB"/>
    <w:rsid w:val="00EE1F4B"/>
    <w:rsid w:val="00EE6044"/>
    <w:rsid w:val="00EE6EAF"/>
    <w:rsid w:val="00EF0F84"/>
    <w:rsid w:val="00EF6671"/>
    <w:rsid w:val="00F014DA"/>
    <w:rsid w:val="00F1441E"/>
    <w:rsid w:val="00F16FE0"/>
    <w:rsid w:val="00F22B34"/>
    <w:rsid w:val="00F22BB9"/>
    <w:rsid w:val="00F25545"/>
    <w:rsid w:val="00F266E7"/>
    <w:rsid w:val="00F32757"/>
    <w:rsid w:val="00F3409A"/>
    <w:rsid w:val="00F340E4"/>
    <w:rsid w:val="00F3624D"/>
    <w:rsid w:val="00F45AAA"/>
    <w:rsid w:val="00F50FA6"/>
    <w:rsid w:val="00F51216"/>
    <w:rsid w:val="00F62B4E"/>
    <w:rsid w:val="00F62F69"/>
    <w:rsid w:val="00F669E4"/>
    <w:rsid w:val="00F66A4B"/>
    <w:rsid w:val="00F67A2C"/>
    <w:rsid w:val="00F711FA"/>
    <w:rsid w:val="00F73262"/>
    <w:rsid w:val="00F73512"/>
    <w:rsid w:val="00F75C22"/>
    <w:rsid w:val="00F8108A"/>
    <w:rsid w:val="00F8489D"/>
    <w:rsid w:val="00F8516E"/>
    <w:rsid w:val="00F86174"/>
    <w:rsid w:val="00F90C08"/>
    <w:rsid w:val="00F90CFF"/>
    <w:rsid w:val="00FA0454"/>
    <w:rsid w:val="00FA79D1"/>
    <w:rsid w:val="00FB106A"/>
    <w:rsid w:val="00FB7FEF"/>
    <w:rsid w:val="00FD3823"/>
    <w:rsid w:val="00FE063C"/>
    <w:rsid w:val="00FE4569"/>
    <w:rsid w:val="00FE4F36"/>
    <w:rsid w:val="00FE7DB2"/>
    <w:rsid w:val="00FF3A18"/>
    <w:rsid w:val="00FF770E"/>
    <w:rsid w:val="050911DA"/>
    <w:rsid w:val="092D3E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4B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7A1"/>
    <w:pPr>
      <w:spacing w:before="120" w:after="120" w:line="240" w:lineRule="auto"/>
    </w:pPr>
    <w:rPr>
      <w:sz w:val="24"/>
    </w:rPr>
  </w:style>
  <w:style w:type="paragraph" w:styleId="Heading1">
    <w:name w:val="heading 1"/>
    <w:basedOn w:val="Normal"/>
    <w:next w:val="Normal"/>
    <w:link w:val="Heading1Char"/>
    <w:uiPriority w:val="9"/>
    <w:qFormat/>
    <w:rsid w:val="00A13080"/>
    <w:pPr>
      <w:keepNext/>
      <w:keepLines/>
      <w:spacing w:before="200"/>
      <w:outlineLvl w:val="0"/>
    </w:pPr>
    <w:rPr>
      <w:rFonts w:ascii="Aptos Display" w:eastAsiaTheme="majorEastAsia" w:hAnsi="Aptos Display" w:cstheme="majorBidi"/>
      <w:color w:val="15659B" w:themeColor="accent4"/>
      <w:sz w:val="44"/>
      <w:szCs w:val="32"/>
    </w:rPr>
  </w:style>
  <w:style w:type="paragraph" w:styleId="Heading2">
    <w:name w:val="heading 2"/>
    <w:basedOn w:val="Normal"/>
    <w:next w:val="Normal"/>
    <w:link w:val="Heading2Char"/>
    <w:unhideWhenUsed/>
    <w:qFormat/>
    <w:rsid w:val="00846F20"/>
    <w:pPr>
      <w:keepNext/>
      <w:keepLines/>
      <w:outlineLvl w:val="1"/>
    </w:pPr>
    <w:rPr>
      <w:rFonts w:ascii="Aptos Display" w:eastAsiaTheme="majorEastAsia" w:hAnsi="Aptos Display" w:cstheme="majorBidi"/>
      <w:color w:val="15659B" w:themeColor="accent4"/>
      <w:sz w:val="36"/>
      <w:szCs w:val="48"/>
    </w:rPr>
  </w:style>
  <w:style w:type="paragraph" w:styleId="Heading3">
    <w:name w:val="heading 3"/>
    <w:basedOn w:val="Normal"/>
    <w:next w:val="Normal"/>
    <w:link w:val="Heading3Char"/>
    <w:uiPriority w:val="9"/>
    <w:unhideWhenUsed/>
    <w:qFormat/>
    <w:rsid w:val="005762C3"/>
    <w:pPr>
      <w:keepNext/>
      <w:keepLines/>
      <w:spacing w:before="240"/>
      <w:outlineLvl w:val="2"/>
    </w:pPr>
    <w:rPr>
      <w:rFonts w:asciiTheme="majorHAnsi" w:eastAsiaTheme="majorEastAsia" w:hAnsiTheme="majorHAnsi" w:cstheme="majorBidi"/>
      <w:color w:val="15659B" w:themeColor="accent4"/>
      <w:sz w:val="28"/>
      <w:szCs w:val="40"/>
    </w:rPr>
  </w:style>
  <w:style w:type="paragraph" w:styleId="Heading4">
    <w:name w:val="heading 4"/>
    <w:basedOn w:val="Normal"/>
    <w:next w:val="Normal"/>
    <w:link w:val="Heading4Char"/>
    <w:uiPriority w:val="9"/>
    <w:unhideWhenUsed/>
    <w:qFormat/>
    <w:rsid w:val="00E04DA0"/>
    <w:pPr>
      <w:keepNext/>
      <w:keepLines/>
      <w:spacing w:before="240"/>
      <w:outlineLvl w:val="3"/>
    </w:pPr>
    <w:rPr>
      <w:rFonts w:asciiTheme="majorHAnsi" w:eastAsiaTheme="majorEastAsia" w:hAnsiTheme="majorHAnsi" w:cstheme="majorBidi"/>
      <w:iCs/>
      <w:color w:val="15659B" w:themeColor="accent4"/>
      <w:sz w:val="32"/>
      <w:szCs w:val="28"/>
    </w:rPr>
  </w:style>
  <w:style w:type="paragraph" w:styleId="Heading5">
    <w:name w:val="heading 5"/>
    <w:basedOn w:val="Normal"/>
    <w:next w:val="Normal"/>
    <w:link w:val="Heading5Char"/>
    <w:uiPriority w:val="9"/>
    <w:unhideWhenUsed/>
    <w:qFormat/>
    <w:rsid w:val="000E5C60"/>
    <w:pPr>
      <w:keepNext/>
      <w:keepLines/>
      <w:spacing w:before="240"/>
      <w:outlineLvl w:val="4"/>
    </w:pPr>
    <w:rPr>
      <w:rFonts w:asciiTheme="majorHAnsi" w:eastAsiaTheme="majorEastAsia" w:hAnsiTheme="majorHAnsi" w:cstheme="majorBidi"/>
      <w:color w:val="15659B" w:themeColor="accent4"/>
      <w:sz w:val="26"/>
      <w:szCs w:val="26"/>
    </w:rPr>
  </w:style>
  <w:style w:type="paragraph" w:styleId="Heading6">
    <w:name w:val="heading 6"/>
    <w:basedOn w:val="Normal"/>
    <w:next w:val="Normal"/>
    <w:link w:val="Heading6Char"/>
    <w:uiPriority w:val="9"/>
    <w:unhideWhenUsed/>
    <w:qFormat/>
    <w:rsid w:val="00C50A9A"/>
    <w:pPr>
      <w:keepNext/>
      <w:keepLines/>
      <w:spacing w:before="24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unhideWhenUsed/>
    <w:qFormat/>
    <w:rsid w:val="00C50A9A"/>
    <w:pPr>
      <w:keepNext/>
      <w:keepLines/>
      <w:spacing w:before="240"/>
      <w:outlineLvl w:val="6"/>
    </w:pPr>
    <w:rPr>
      <w:rFonts w:asciiTheme="majorHAnsi" w:eastAsiaTheme="majorEastAsia" w:hAnsiTheme="majorHAnsi" w:cstheme="majorBidi"/>
      <w:b/>
      <w:iCs/>
      <w:color w:val="001B35" w:themeColor="accent1"/>
      <w:sz w:val="22"/>
    </w:rPr>
  </w:style>
  <w:style w:type="paragraph" w:styleId="Heading8">
    <w:name w:val="heading 8"/>
    <w:basedOn w:val="Normal"/>
    <w:next w:val="Normal"/>
    <w:link w:val="Heading8Char"/>
    <w:uiPriority w:val="9"/>
    <w:unhideWhenUsed/>
    <w:qFormat/>
    <w:rsid w:val="00C50A9A"/>
    <w:pPr>
      <w:keepNext/>
      <w:keepLines/>
      <w:spacing w:before="2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4C0441"/>
    <w:pPr>
      <w:keepNext/>
      <w:keepLines/>
      <w:spacing w:before="0" w:after="0"/>
      <w:outlineLvl w:val="8"/>
    </w:pPr>
    <w:rPr>
      <w:rFonts w:eastAsiaTheme="majorEastAsia" w:cstheme="majorBidi"/>
      <w:color w:val="272727" w:themeColor="text1" w:themeTint="D8"/>
      <w:kern w:val="2"/>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pPr>
  </w:style>
  <w:style w:type="character" w:customStyle="1" w:styleId="FooterChar">
    <w:name w:val="Footer Char"/>
    <w:basedOn w:val="DefaultParagraphFont"/>
    <w:link w:val="Footer"/>
    <w:uiPriority w:val="99"/>
    <w:rsid w:val="00B251DB"/>
  </w:style>
  <w:style w:type="character" w:customStyle="1" w:styleId="Heading1Char">
    <w:name w:val="Heading 1 Char"/>
    <w:basedOn w:val="DefaultParagraphFont"/>
    <w:link w:val="Heading1"/>
    <w:uiPriority w:val="9"/>
    <w:rsid w:val="00A13080"/>
    <w:rPr>
      <w:rFonts w:ascii="Aptos Display" w:eastAsiaTheme="majorEastAsia" w:hAnsi="Aptos Display" w:cstheme="majorBidi"/>
      <w:color w:val="15659B" w:themeColor="accent4"/>
      <w:sz w:val="44"/>
      <w:szCs w:val="32"/>
    </w:rPr>
  </w:style>
  <w:style w:type="table" w:customStyle="1" w:styleId="Verticaltable">
    <w:name w:val="Vertical table"/>
    <w:basedOn w:val="TableNormal"/>
    <w:uiPriority w:val="99"/>
    <w:rsid w:val="00AD22BA"/>
    <w:pPr>
      <w:spacing w:after="0" w:line="240" w:lineRule="auto"/>
    </w:pPr>
    <w:tblPr>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lastRow">
      <w:rPr>
        <w:b w:val="0"/>
      </w:rPr>
    </w:tblStylePr>
    <w:tblStylePr w:type="firstCol">
      <w:rPr>
        <w:b/>
        <w:color w:val="FFFFFF" w:themeColor="background1"/>
      </w:rPr>
      <w:tblPr/>
      <w:tcPr>
        <w:shd w:val="clear" w:color="auto" w:fill="15659B" w:themeFill="accent4"/>
      </w:tcPr>
    </w:tblStylePr>
  </w:style>
  <w:style w:type="character" w:styleId="FollowedHyperlink">
    <w:name w:val="FollowedHyperlink"/>
    <w:basedOn w:val="DefaultParagraphFont"/>
    <w:uiPriority w:val="99"/>
    <w:semiHidden/>
    <w:unhideWhenUsed/>
    <w:rsid w:val="00872DFF"/>
    <w:rPr>
      <w:color w:val="954F72" w:themeColor="followedHyperlink"/>
      <w:u w:val="single"/>
    </w:rPr>
  </w:style>
  <w:style w:type="paragraph" w:styleId="Subtitle">
    <w:name w:val="Subtitle"/>
    <w:basedOn w:val="Normal"/>
    <w:next w:val="Normal"/>
    <w:link w:val="SubtitleChar"/>
    <w:uiPriority w:val="11"/>
    <w:qFormat/>
    <w:rsid w:val="00960D98"/>
    <w:pPr>
      <w:numPr>
        <w:ilvl w:val="1"/>
      </w:numPr>
    </w:pPr>
    <w:rPr>
      <w:rFonts w:eastAsiaTheme="minorEastAsia"/>
      <w:color w:val="15659B" w:themeColor="accent4"/>
      <w:sz w:val="40"/>
    </w:rPr>
  </w:style>
  <w:style w:type="character" w:customStyle="1" w:styleId="SubtitleChar">
    <w:name w:val="Subtitle Char"/>
    <w:basedOn w:val="DefaultParagraphFont"/>
    <w:link w:val="Subtitle"/>
    <w:uiPriority w:val="11"/>
    <w:rsid w:val="00960D98"/>
    <w:rPr>
      <w:rFonts w:eastAsiaTheme="minorEastAsia"/>
      <w:color w:val="15659B" w:themeColor="accent4"/>
      <w:sz w:val="40"/>
    </w:rPr>
  </w:style>
  <w:style w:type="character" w:customStyle="1" w:styleId="Heading2Char">
    <w:name w:val="Heading 2 Char"/>
    <w:basedOn w:val="DefaultParagraphFont"/>
    <w:link w:val="Heading2"/>
    <w:rsid w:val="00846F20"/>
    <w:rPr>
      <w:rFonts w:ascii="Aptos Display" w:eastAsiaTheme="majorEastAsia" w:hAnsi="Aptos Display" w:cstheme="majorBidi"/>
      <w:color w:val="15659B" w:themeColor="accent4"/>
      <w:sz w:val="36"/>
      <w:szCs w:val="48"/>
    </w:rPr>
  </w:style>
  <w:style w:type="character" w:customStyle="1" w:styleId="Heading3Char">
    <w:name w:val="Heading 3 Char"/>
    <w:basedOn w:val="DefaultParagraphFont"/>
    <w:link w:val="Heading3"/>
    <w:uiPriority w:val="9"/>
    <w:rsid w:val="005762C3"/>
    <w:rPr>
      <w:rFonts w:asciiTheme="majorHAnsi" w:eastAsiaTheme="majorEastAsia" w:hAnsiTheme="majorHAnsi" w:cstheme="majorBidi"/>
      <w:color w:val="15659B" w:themeColor="accent4"/>
      <w:sz w:val="28"/>
      <w:szCs w:val="40"/>
    </w:rPr>
  </w:style>
  <w:style w:type="character" w:customStyle="1" w:styleId="Heading4Char">
    <w:name w:val="Heading 4 Char"/>
    <w:basedOn w:val="DefaultParagraphFont"/>
    <w:link w:val="Heading4"/>
    <w:uiPriority w:val="9"/>
    <w:rsid w:val="00E04DA0"/>
    <w:rPr>
      <w:rFonts w:asciiTheme="majorHAnsi" w:eastAsiaTheme="majorEastAsia" w:hAnsiTheme="majorHAnsi" w:cstheme="majorBidi"/>
      <w:iCs/>
      <w:color w:val="15659B" w:themeColor="accent4"/>
      <w:sz w:val="32"/>
      <w:szCs w:val="28"/>
    </w:rPr>
  </w:style>
  <w:style w:type="character" w:customStyle="1" w:styleId="Heading5Char">
    <w:name w:val="Heading 5 Char"/>
    <w:basedOn w:val="DefaultParagraphFont"/>
    <w:link w:val="Heading5"/>
    <w:uiPriority w:val="9"/>
    <w:rsid w:val="000E5C60"/>
    <w:rPr>
      <w:rFonts w:asciiTheme="majorHAnsi" w:eastAsiaTheme="majorEastAsia" w:hAnsiTheme="majorHAnsi" w:cstheme="majorBidi"/>
      <w:color w:val="15659B" w:themeColor="accent4"/>
      <w:sz w:val="26"/>
      <w:szCs w:val="26"/>
    </w:rPr>
  </w:style>
  <w:style w:type="paragraph" w:styleId="Quote">
    <w:name w:val="Quote"/>
    <w:basedOn w:val="Normal"/>
    <w:next w:val="Normal"/>
    <w:link w:val="QuoteChar"/>
    <w:uiPriority w:val="29"/>
    <w:qFormat/>
    <w:rsid w:val="00171757"/>
    <w:pPr>
      <w:pBdr>
        <w:top w:val="single" w:sz="4" w:space="6" w:color="15659B" w:themeColor="accent4"/>
        <w:bottom w:val="single" w:sz="4" w:space="6" w:color="15659B" w:themeColor="accent4"/>
      </w:pBdr>
      <w:spacing w:before="240" w:after="240"/>
      <w:ind w:right="2835"/>
    </w:pPr>
    <w:rPr>
      <w:iCs/>
      <w:color w:val="000000" w:themeColor="text1"/>
      <w:sz w:val="22"/>
      <w:szCs w:val="24"/>
    </w:rPr>
  </w:style>
  <w:style w:type="character" w:customStyle="1" w:styleId="QuoteChar">
    <w:name w:val="Quote Char"/>
    <w:basedOn w:val="DefaultParagraphFont"/>
    <w:link w:val="Quote"/>
    <w:uiPriority w:val="29"/>
    <w:rsid w:val="00171757"/>
    <w:rPr>
      <w:iCs/>
      <w:color w:val="000000" w:themeColor="text1"/>
      <w:szCs w:val="24"/>
    </w:rPr>
  </w:style>
  <w:style w:type="character" w:styleId="Strong">
    <w:name w:val="Strong"/>
    <w:basedOn w:val="DefaultParagraphFont"/>
    <w:uiPriority w:val="22"/>
    <w:qFormat/>
    <w:rsid w:val="007D62BE"/>
    <w:rPr>
      <w:rFonts w:ascii="Aptos" w:hAnsi="Aptos"/>
      <w:b/>
      <w:bCs/>
      <w:color w:val="auto"/>
      <w:sz w:val="24"/>
    </w:rPr>
  </w:style>
  <w:style w:type="character" w:styleId="Emphasis">
    <w:name w:val="Emphasis"/>
    <w:basedOn w:val="DefaultParagraphFont"/>
    <w:uiPriority w:val="20"/>
    <w:qFormat/>
    <w:rsid w:val="00B251DB"/>
    <w:rPr>
      <w:i/>
      <w:iCs/>
    </w:rPr>
  </w:style>
  <w:style w:type="paragraph" w:styleId="ListParagraph">
    <w:name w:val="List Paragraph"/>
    <w:aliases w:val="Bullet list,Recommendation,L,List Paragraph1,List Paragraph11,bullet point list,Bullet point,NFP GP Bulleted List,List Paragraph - bullets,Bulletr List Paragraph,FooterText,List Paragraph2,List Paragraph21,Listeafsnit1,Paragraphe de liste"/>
    <w:basedOn w:val="Normal"/>
    <w:link w:val="ListParagraphChar"/>
    <w:uiPriority w:val="34"/>
    <w:qFormat/>
    <w:rsid w:val="007618B4"/>
    <w:pPr>
      <w:numPr>
        <w:numId w:val="3"/>
      </w:numPr>
      <w:contextualSpacing/>
    </w:pPr>
    <w:rPr>
      <w:iCs/>
    </w:rPr>
  </w:style>
  <w:style w:type="character" w:styleId="Hyperlink">
    <w:name w:val="Hyperlink"/>
    <w:basedOn w:val="DefaultParagraphFont"/>
    <w:uiPriority w:val="99"/>
    <w:unhideWhenUsed/>
    <w:rsid w:val="0031654A"/>
    <w:rPr>
      <w:color w:val="15659B" w:themeColor="accent4"/>
      <w:u w:val="single"/>
    </w:rPr>
  </w:style>
  <w:style w:type="table" w:styleId="TableGrid">
    <w:name w:val="Table Grid"/>
    <w:aliases w:val="DISR plain Table 1,Table Grid (Row Header)"/>
    <w:basedOn w:val="TableNormal"/>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777BC"/>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2"/>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0065E3"/>
    <w:pPr>
      <w:spacing w:after="100"/>
      <w:ind w:right="424"/>
    </w:pPr>
  </w:style>
  <w:style w:type="paragraph" w:styleId="TOC3">
    <w:name w:val="toc 3"/>
    <w:basedOn w:val="Normal"/>
    <w:next w:val="Normal"/>
    <w:autoRedefine/>
    <w:uiPriority w:val="39"/>
    <w:unhideWhenUsed/>
    <w:rsid w:val="0043720A"/>
    <w:pPr>
      <w:spacing w:after="100"/>
      <w:ind w:left="221"/>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93533" w:themeColor="accent2"/>
        <w:left w:val="single" w:sz="4" w:space="0" w:color="993533" w:themeColor="accent2"/>
        <w:bottom w:val="single" w:sz="4" w:space="0" w:color="993533" w:themeColor="accent2"/>
        <w:right w:val="single" w:sz="4" w:space="0" w:color="993533" w:themeColor="accent2"/>
      </w:tblBorders>
    </w:tblPr>
    <w:tblStylePr w:type="firstRow">
      <w:rPr>
        <w:b/>
        <w:bCs/>
        <w:color w:val="FFFFFF" w:themeColor="background1"/>
      </w:rPr>
      <w:tblPr/>
      <w:tcPr>
        <w:shd w:val="clear" w:color="auto" w:fill="993533" w:themeFill="accent2"/>
      </w:tcPr>
    </w:tblStylePr>
    <w:tblStylePr w:type="lastRow">
      <w:rPr>
        <w:b/>
        <w:bCs/>
      </w:rPr>
      <w:tblPr/>
      <w:tcPr>
        <w:tcBorders>
          <w:top w:val="double" w:sz="4" w:space="0" w:color="9935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3533" w:themeColor="accent2"/>
          <w:right w:val="single" w:sz="4" w:space="0" w:color="993533" w:themeColor="accent2"/>
        </w:tcBorders>
      </w:tcPr>
    </w:tblStylePr>
    <w:tblStylePr w:type="band1Horz">
      <w:tblPr/>
      <w:tcPr>
        <w:tcBorders>
          <w:top w:val="single" w:sz="4" w:space="0" w:color="993533" w:themeColor="accent2"/>
          <w:bottom w:val="single" w:sz="4" w:space="0" w:color="9935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3533" w:themeColor="accent2"/>
          <w:left w:val="nil"/>
        </w:tcBorders>
      </w:tcPr>
    </w:tblStylePr>
    <w:tblStylePr w:type="swCell">
      <w:tblPr/>
      <w:tcPr>
        <w:tcBorders>
          <w:top w:val="double" w:sz="4" w:space="0" w:color="993533"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00D3D1" w:themeColor="accent3"/>
        <w:left w:val="single" w:sz="4" w:space="0" w:color="00D3D1" w:themeColor="accent3"/>
        <w:bottom w:val="single" w:sz="4" w:space="0" w:color="00D3D1" w:themeColor="accent3"/>
        <w:right w:val="single" w:sz="4" w:space="0" w:color="00D3D1" w:themeColor="accent3"/>
      </w:tblBorders>
    </w:tblPr>
    <w:tblStylePr w:type="firstRow">
      <w:rPr>
        <w:b/>
        <w:bCs/>
        <w:color w:val="FFFFFF" w:themeColor="background1"/>
      </w:rPr>
      <w:tblPr/>
      <w:tcPr>
        <w:shd w:val="clear" w:color="auto" w:fill="00D3D1" w:themeFill="accent3"/>
      </w:tcPr>
    </w:tblStylePr>
    <w:tblStylePr w:type="lastRow">
      <w:rPr>
        <w:b/>
        <w:bCs/>
      </w:rPr>
      <w:tblPr/>
      <w:tcPr>
        <w:tcBorders>
          <w:top w:val="double" w:sz="4" w:space="0" w:color="00D3D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3D1" w:themeColor="accent3"/>
          <w:right w:val="single" w:sz="4" w:space="0" w:color="00D3D1" w:themeColor="accent3"/>
        </w:tcBorders>
      </w:tcPr>
    </w:tblStylePr>
    <w:tblStylePr w:type="band1Horz">
      <w:tblPr/>
      <w:tcPr>
        <w:tcBorders>
          <w:top w:val="single" w:sz="4" w:space="0" w:color="00D3D1" w:themeColor="accent3"/>
          <w:bottom w:val="single" w:sz="4" w:space="0" w:color="00D3D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3D1" w:themeColor="accent3"/>
          <w:left w:val="nil"/>
        </w:tcBorders>
      </w:tcPr>
    </w:tblStylePr>
    <w:tblStylePr w:type="swCell">
      <w:tblPr/>
      <w:tcPr>
        <w:tcBorders>
          <w:top w:val="double" w:sz="4" w:space="0" w:color="00D3D1" w:themeColor="accent3"/>
          <w:right w:val="nil"/>
        </w:tcBorders>
      </w:tcPr>
    </w:tblStylePr>
  </w:style>
  <w:style w:type="paragraph" w:styleId="IntenseQuote">
    <w:name w:val="Intense Quote"/>
    <w:basedOn w:val="Normal"/>
    <w:next w:val="Normal"/>
    <w:link w:val="IntenseQuoteChar"/>
    <w:uiPriority w:val="30"/>
    <w:qFormat/>
    <w:rsid w:val="000A75CB"/>
    <w:pPr>
      <w:pBdr>
        <w:top w:val="single" w:sz="4" w:space="6" w:color="15659B" w:themeColor="accent4"/>
        <w:bottom w:val="single" w:sz="4" w:space="6" w:color="15659B" w:themeColor="accent4"/>
      </w:pBdr>
      <w:spacing w:before="360" w:after="360"/>
      <w:ind w:right="2835"/>
      <w:jc w:val="center"/>
    </w:pPr>
    <w:rPr>
      <w:b/>
      <w:iCs/>
    </w:rPr>
  </w:style>
  <w:style w:type="character" w:customStyle="1" w:styleId="IntenseQuoteChar">
    <w:name w:val="Intense Quote Char"/>
    <w:basedOn w:val="DefaultParagraphFont"/>
    <w:link w:val="IntenseQuote"/>
    <w:uiPriority w:val="30"/>
    <w:rsid w:val="000A75CB"/>
    <w:rPr>
      <w:b/>
      <w:iCs/>
      <w:sz w:val="24"/>
    </w:rPr>
  </w:style>
  <w:style w:type="paragraph" w:customStyle="1" w:styleId="Calloutbox">
    <w:name w:val="Call out box"/>
    <w:basedOn w:val="Normal"/>
    <w:qFormat/>
    <w:rsid w:val="00266F7C"/>
    <w:pPr>
      <w:pBdr>
        <w:top w:val="single" w:sz="4" w:space="6" w:color="E7E6E6" w:themeColor="background2"/>
        <w:left w:val="single" w:sz="4" w:space="4" w:color="E7E6E6" w:themeColor="background2"/>
        <w:bottom w:val="single" w:sz="4" w:space="6" w:color="E7E6E6" w:themeColor="background2"/>
        <w:right w:val="single" w:sz="4" w:space="4" w:color="E7E6E6" w:themeColor="background2"/>
      </w:pBdr>
      <w:shd w:val="clear" w:color="auto" w:fill="E7E6E6" w:themeFill="background2"/>
    </w:pPr>
  </w:style>
  <w:style w:type="character" w:customStyle="1" w:styleId="Heading6Char">
    <w:name w:val="Heading 6 Char"/>
    <w:basedOn w:val="DefaultParagraphFont"/>
    <w:link w:val="Heading6"/>
    <w:uiPriority w:val="9"/>
    <w:rsid w:val="00C50A9A"/>
    <w:rPr>
      <w:rFonts w:asciiTheme="majorHAnsi" w:eastAsiaTheme="majorEastAsia" w:hAnsiTheme="majorHAnsi" w:cstheme="majorBidi"/>
      <w:color w:val="000000" w:themeColor="text1"/>
      <w:sz w:val="24"/>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D17675" w:themeColor="accent2" w:themeTint="99"/>
        <w:left w:val="single" w:sz="4" w:space="0" w:color="D17675" w:themeColor="accent2" w:themeTint="99"/>
        <w:bottom w:val="single" w:sz="4" w:space="0" w:color="D17675" w:themeColor="accent2" w:themeTint="99"/>
        <w:right w:val="single" w:sz="4" w:space="0" w:color="D17675" w:themeColor="accent2" w:themeTint="99"/>
        <w:insideH w:val="single" w:sz="4" w:space="0" w:color="D17675" w:themeColor="accent2" w:themeTint="99"/>
        <w:insideV w:val="single" w:sz="4" w:space="0" w:color="D17675" w:themeColor="accent2" w:themeTint="99"/>
      </w:tblBorders>
    </w:tblPr>
    <w:tblStylePr w:type="firstRow">
      <w:rPr>
        <w:b/>
        <w:bCs/>
        <w:color w:val="FFFFFF" w:themeColor="background1"/>
      </w:rPr>
      <w:tblPr/>
      <w:tcPr>
        <w:tcBorders>
          <w:top w:val="single" w:sz="4" w:space="0" w:color="993533" w:themeColor="accent2"/>
          <w:left w:val="single" w:sz="4" w:space="0" w:color="993533" w:themeColor="accent2"/>
          <w:bottom w:val="single" w:sz="4" w:space="0" w:color="993533" w:themeColor="accent2"/>
          <w:right w:val="single" w:sz="4" w:space="0" w:color="993533" w:themeColor="accent2"/>
          <w:insideH w:val="nil"/>
          <w:insideV w:val="nil"/>
        </w:tcBorders>
        <w:shd w:val="clear" w:color="auto" w:fill="993533" w:themeFill="accent2"/>
      </w:tcPr>
    </w:tblStylePr>
    <w:tblStylePr w:type="lastRow">
      <w:rPr>
        <w:b/>
        <w:bCs/>
      </w:rPr>
      <w:tblPr/>
      <w:tcPr>
        <w:tcBorders>
          <w:top w:val="double" w:sz="4" w:space="0" w:color="993533" w:themeColor="accent2"/>
        </w:tcBorders>
      </w:tcPr>
    </w:tblStylePr>
    <w:tblStylePr w:type="firstCol">
      <w:rPr>
        <w:b/>
        <w:bCs/>
      </w:rPr>
    </w:tblStylePr>
    <w:tblStylePr w:type="lastCol">
      <w:rPr>
        <w:b/>
        <w:bCs/>
      </w:rPr>
    </w:tblStylePr>
    <w:tblStylePr w:type="band1Vert">
      <w:tblPr/>
      <w:tcPr>
        <w:shd w:val="clear" w:color="auto" w:fill="EFD1D1" w:themeFill="accent2" w:themeFillTint="33"/>
      </w:tcPr>
    </w:tblStylePr>
    <w:tblStylePr w:type="band1Horz">
      <w:tblPr/>
      <w:tcPr>
        <w:shd w:val="clear" w:color="auto" w:fill="EFD1D1"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E0A4A3" w:themeColor="accent2" w:themeTint="66"/>
        <w:left w:val="single" w:sz="4" w:space="0" w:color="E0A4A3" w:themeColor="accent2" w:themeTint="66"/>
        <w:bottom w:val="single" w:sz="4" w:space="0" w:color="E0A4A3" w:themeColor="accent2" w:themeTint="66"/>
        <w:right w:val="single" w:sz="4" w:space="0" w:color="E0A4A3" w:themeColor="accent2" w:themeTint="66"/>
        <w:insideH w:val="single" w:sz="4" w:space="0" w:color="E0A4A3" w:themeColor="accent2" w:themeTint="66"/>
        <w:insideV w:val="single" w:sz="4" w:space="0" w:color="E0A4A3" w:themeColor="accent2" w:themeTint="66"/>
      </w:tblBorders>
    </w:tblPr>
    <w:tblStylePr w:type="firstRow">
      <w:rPr>
        <w:b/>
        <w:bCs/>
      </w:rPr>
      <w:tblPr/>
      <w:tcPr>
        <w:tcBorders>
          <w:bottom w:val="single" w:sz="12" w:space="0" w:color="D17675" w:themeColor="accent2" w:themeTint="99"/>
        </w:tcBorders>
      </w:tcPr>
    </w:tblStylePr>
    <w:tblStylePr w:type="lastRow">
      <w:rPr>
        <w:b/>
        <w:bCs/>
      </w:rPr>
      <w:tblPr/>
      <w:tcPr>
        <w:tcBorders>
          <w:top w:val="double" w:sz="2" w:space="0" w:color="D17675"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3D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B3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B3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B3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B35" w:themeFill="accent1"/>
      </w:tcPr>
    </w:tblStylePr>
    <w:tblStylePr w:type="band1Vert">
      <w:tblPr/>
      <w:tcPr>
        <w:shd w:val="clear" w:color="auto" w:fill="48A4FF" w:themeFill="accent1" w:themeFillTint="66"/>
      </w:tcPr>
    </w:tblStylePr>
    <w:tblStylePr w:type="band1Horz">
      <w:tblPr/>
      <w:tcPr>
        <w:shd w:val="clear" w:color="auto" w:fill="48A4FF"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0077EB" w:themeColor="accent1" w:themeTint="99"/>
        <w:left w:val="single" w:sz="4" w:space="0" w:color="0077EB" w:themeColor="accent1" w:themeTint="99"/>
        <w:bottom w:val="single" w:sz="4" w:space="0" w:color="0077EB" w:themeColor="accent1" w:themeTint="99"/>
        <w:right w:val="single" w:sz="4" w:space="0" w:color="0077EB" w:themeColor="accent1" w:themeTint="99"/>
        <w:insideH w:val="single" w:sz="4" w:space="0" w:color="0077EB" w:themeColor="accent1" w:themeTint="99"/>
        <w:insideV w:val="single" w:sz="4" w:space="0" w:color="0077EB" w:themeColor="accent1" w:themeTint="99"/>
      </w:tblBorders>
    </w:tblPr>
    <w:tblStylePr w:type="firstRow">
      <w:rPr>
        <w:b/>
        <w:bCs/>
        <w:color w:val="FFFFFF" w:themeColor="background1"/>
      </w:rPr>
      <w:tblPr/>
      <w:tcPr>
        <w:shd w:val="clear" w:color="auto" w:fill="001427" w:themeFill="accent1" w:themeFillShade="BF"/>
      </w:tcPr>
    </w:tblStylePr>
    <w:tblStylePr w:type="lastRow">
      <w:rPr>
        <w:b/>
        <w:bCs/>
      </w:rPr>
      <w:tblPr/>
      <w:tcPr>
        <w:tcBorders>
          <w:top w:val="double" w:sz="4" w:space="0" w:color="001B35" w:themeColor="accent1"/>
        </w:tcBorders>
      </w:tcPr>
    </w:tblStylePr>
    <w:tblStylePr w:type="firstCol">
      <w:rPr>
        <w:b/>
        <w:bCs/>
      </w:rPr>
    </w:tblStylePr>
    <w:tblStylePr w:type="lastCol">
      <w:rPr>
        <w:b/>
        <w:bCs/>
      </w:rPr>
    </w:tblStylePr>
    <w:tblStylePr w:type="band1Vert">
      <w:tblPr/>
      <w:tcPr>
        <w:shd w:val="clear" w:color="auto" w:fill="A3D1FF" w:themeFill="accent1" w:themeFillTint="33"/>
      </w:tcPr>
    </w:tblStylePr>
    <w:tblStylePr w:type="band1Horz">
      <w:tblPr/>
      <w:tcPr>
        <w:shd w:val="clear" w:color="auto" w:fill="A3D1FF"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EFFDB9" w:themeColor="accent5" w:themeTint="99"/>
        <w:left w:val="single" w:sz="4" w:space="0" w:color="EFFDB9" w:themeColor="accent5" w:themeTint="99"/>
        <w:bottom w:val="single" w:sz="4" w:space="0" w:color="EFFDB9" w:themeColor="accent5" w:themeTint="99"/>
        <w:right w:val="single" w:sz="4" w:space="0" w:color="EFFDB9" w:themeColor="accent5" w:themeTint="99"/>
        <w:insideH w:val="single" w:sz="4" w:space="0" w:color="EFFDB9" w:themeColor="accent5" w:themeTint="99"/>
        <w:insideV w:val="single" w:sz="4" w:space="0" w:color="EFFDB9" w:themeColor="accent5" w:themeTint="99"/>
      </w:tblBorders>
    </w:tblPr>
    <w:tblStylePr w:type="firstRow">
      <w:rPr>
        <w:b/>
        <w:bCs/>
        <w:color w:val="FFFFFF" w:themeColor="background1"/>
      </w:rPr>
      <w:tblPr/>
      <w:tcPr>
        <w:tcBorders>
          <w:top w:val="single" w:sz="4" w:space="0" w:color="E5FD8C" w:themeColor="accent5"/>
          <w:left w:val="single" w:sz="4" w:space="0" w:color="E5FD8C" w:themeColor="accent5"/>
          <w:bottom w:val="single" w:sz="4" w:space="0" w:color="E5FD8C" w:themeColor="accent5"/>
          <w:right w:val="single" w:sz="4" w:space="0" w:color="E5FD8C" w:themeColor="accent5"/>
          <w:insideH w:val="nil"/>
          <w:insideV w:val="nil"/>
        </w:tcBorders>
        <w:shd w:val="clear" w:color="auto" w:fill="E5FD8C" w:themeFill="accent5"/>
      </w:tcPr>
    </w:tblStylePr>
    <w:tblStylePr w:type="lastRow">
      <w:rPr>
        <w:b/>
        <w:bCs/>
      </w:rPr>
      <w:tblPr/>
      <w:tcPr>
        <w:tcBorders>
          <w:top w:val="double" w:sz="4" w:space="0" w:color="E5FD8C" w:themeColor="accent5"/>
        </w:tcBorders>
      </w:tcPr>
    </w:tblStylePr>
    <w:tblStylePr w:type="firstCol">
      <w:rPr>
        <w:b/>
        <w:bCs/>
      </w:rPr>
    </w:tblStylePr>
    <w:tblStylePr w:type="lastCol">
      <w:rPr>
        <w:b/>
        <w:bCs/>
      </w:rPr>
    </w:tblStylePr>
    <w:tblStylePr w:type="band1Vert">
      <w:tblPr/>
      <w:tcPr>
        <w:shd w:val="clear" w:color="auto" w:fill="F9FEE7" w:themeFill="accent5" w:themeFillTint="33"/>
      </w:tcPr>
    </w:tblStylePr>
    <w:tblStylePr w:type="band1Horz">
      <w:tblPr/>
      <w:tcPr>
        <w:shd w:val="clear" w:color="auto" w:fill="F9FEE7" w:themeFill="accent5" w:themeFillTint="33"/>
      </w:tcPr>
    </w:tblStylePr>
  </w:style>
  <w:style w:type="table" w:styleId="GridTable4-Accent4">
    <w:name w:val="Grid Table 4 Accent 4"/>
    <w:aliases w:val="DISR banded - Table 2"/>
    <w:basedOn w:val="TableNormal"/>
    <w:uiPriority w:val="49"/>
    <w:rsid w:val="005777BC"/>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firstRow">
      <w:rPr>
        <w:b/>
        <w:bCs/>
        <w:color w:val="FFFFFF" w:themeColor="background1"/>
      </w:rPr>
      <w:tblPr/>
      <w:tcPr>
        <w:tcBorders>
          <w:top w:val="single" w:sz="4" w:space="0" w:color="15659B" w:themeColor="accent4"/>
          <w:left w:val="single" w:sz="4" w:space="0" w:color="15659B" w:themeColor="accent4"/>
          <w:bottom w:val="single" w:sz="4" w:space="0" w:color="15659B" w:themeColor="accent4"/>
          <w:right w:val="single" w:sz="4" w:space="0" w:color="15659B" w:themeColor="accent4"/>
          <w:insideH w:val="nil"/>
          <w:insideV w:val="nil"/>
        </w:tcBorders>
        <w:shd w:val="clear" w:color="auto" w:fill="15659B" w:themeFill="accent4"/>
      </w:tcPr>
    </w:tblStylePr>
    <w:tblStylePr w:type="lastRow">
      <w:rPr>
        <w:b/>
        <w:bCs/>
      </w:rPr>
      <w:tblPr/>
      <w:tcPr>
        <w:tcBorders>
          <w:top w:val="single" w:sz="18" w:space="0" w:color="15659B" w:themeColor="accent4"/>
        </w:tcBorders>
      </w:tcPr>
    </w:tblStylePr>
    <w:tblStylePr w:type="firstCol">
      <w:rPr>
        <w:b/>
        <w:bCs/>
      </w:rPr>
    </w:tblStylePr>
    <w:tblStylePr w:type="lastCol">
      <w:rPr>
        <w:b/>
        <w:bCs/>
      </w:rPr>
    </w:tblStylePr>
    <w:tblStylePr w:type="band1Vert">
      <w:tblPr/>
      <w:tcPr>
        <w:shd w:val="clear" w:color="auto" w:fill="C4E2F7" w:themeFill="accent4" w:themeFillTint="33"/>
      </w:tcPr>
    </w:tblStylePr>
    <w:tblStylePr w:type="band1Horz">
      <w:tblPr/>
      <w:tcPr>
        <w:shd w:val="clear" w:color="auto" w:fill="E7E6E6" w:themeFill="background2"/>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4BFFFC" w:themeColor="accent3" w:themeTint="99"/>
        <w:left w:val="single" w:sz="4" w:space="0" w:color="4BFFFC" w:themeColor="accent3" w:themeTint="99"/>
        <w:bottom w:val="single" w:sz="4" w:space="0" w:color="4BFFFC" w:themeColor="accent3" w:themeTint="99"/>
        <w:right w:val="single" w:sz="4" w:space="0" w:color="4BFFFC" w:themeColor="accent3" w:themeTint="99"/>
        <w:insideH w:val="single" w:sz="4" w:space="0" w:color="4BFFFC" w:themeColor="accent3" w:themeTint="99"/>
        <w:insideV w:val="single" w:sz="4" w:space="0" w:color="4BFFFC" w:themeColor="accent3" w:themeTint="99"/>
      </w:tblBorders>
    </w:tblPr>
    <w:tblStylePr w:type="firstRow">
      <w:rPr>
        <w:b/>
        <w:bCs/>
        <w:color w:val="FFFFFF" w:themeColor="background1"/>
      </w:rPr>
      <w:tblPr/>
      <w:tcPr>
        <w:tcBorders>
          <w:top w:val="single" w:sz="4" w:space="0" w:color="00D3D1" w:themeColor="accent3"/>
          <w:left w:val="single" w:sz="4" w:space="0" w:color="00D3D1" w:themeColor="accent3"/>
          <w:bottom w:val="single" w:sz="4" w:space="0" w:color="00D3D1" w:themeColor="accent3"/>
          <w:right w:val="single" w:sz="4" w:space="0" w:color="00D3D1" w:themeColor="accent3"/>
          <w:insideH w:val="nil"/>
          <w:insideV w:val="nil"/>
        </w:tcBorders>
        <w:shd w:val="clear" w:color="auto" w:fill="00D3D1" w:themeFill="accent3"/>
      </w:tcPr>
    </w:tblStylePr>
    <w:tblStylePr w:type="lastRow">
      <w:rPr>
        <w:b/>
        <w:bCs/>
      </w:rPr>
      <w:tblPr/>
      <w:tcPr>
        <w:tcBorders>
          <w:top w:val="double" w:sz="4" w:space="0" w:color="00D3D1" w:themeColor="accent3"/>
        </w:tcBorders>
      </w:tcPr>
    </w:tblStylePr>
    <w:tblStylePr w:type="firstCol">
      <w:rPr>
        <w:b/>
        <w:bCs/>
      </w:rPr>
    </w:tblStylePr>
    <w:tblStylePr w:type="lastCol">
      <w:rPr>
        <w:b/>
        <w:bCs/>
      </w:rPr>
    </w:tblStylePr>
    <w:tblStylePr w:type="band1Vert">
      <w:tblPr/>
      <w:tcPr>
        <w:shd w:val="clear" w:color="auto" w:fill="C3FFFE" w:themeFill="accent3" w:themeFillTint="33"/>
      </w:tcPr>
    </w:tblStylePr>
    <w:tblStylePr w:type="band1Horz">
      <w:tblPr/>
      <w:tcPr>
        <w:shd w:val="clear" w:color="auto" w:fill="C3FFFE" w:themeFill="accent3" w:themeFillTint="33"/>
      </w:tcPr>
    </w:tblStylePr>
  </w:style>
  <w:style w:type="paragraph" w:customStyle="1" w:styleId="Authoranddate">
    <w:name w:val="Author and date"/>
    <w:basedOn w:val="Subtitle"/>
    <w:link w:val="AuthoranddateChar"/>
    <w:qFormat/>
    <w:rsid w:val="001D51DA"/>
    <w:rPr>
      <w:szCs w:val="40"/>
    </w:rPr>
  </w:style>
  <w:style w:type="character" w:customStyle="1" w:styleId="AuthoranddateChar">
    <w:name w:val="Author and date Char"/>
    <w:basedOn w:val="SubtitleChar"/>
    <w:link w:val="Authoranddate"/>
    <w:rsid w:val="001D51DA"/>
    <w:rPr>
      <w:rFonts w:eastAsiaTheme="minorEastAsia"/>
      <w:color w:val="E7E6E6" w:themeColor="background2"/>
      <w:sz w:val="40"/>
      <w:szCs w:val="40"/>
    </w:rPr>
  </w:style>
  <w:style w:type="character" w:customStyle="1" w:styleId="Heading7Char">
    <w:name w:val="Heading 7 Char"/>
    <w:basedOn w:val="DefaultParagraphFont"/>
    <w:link w:val="Heading7"/>
    <w:uiPriority w:val="9"/>
    <w:rsid w:val="00C50A9A"/>
    <w:rPr>
      <w:rFonts w:asciiTheme="majorHAnsi" w:eastAsiaTheme="majorEastAsia" w:hAnsiTheme="majorHAnsi" w:cstheme="majorBidi"/>
      <w:b/>
      <w:iCs/>
      <w:color w:val="001B35" w:themeColor="accent1"/>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tblBorders>
    </w:tblPr>
    <w:tblStylePr w:type="firstRow">
      <w:rPr>
        <w:b/>
        <w:bCs/>
        <w:color w:val="FFFFFF" w:themeColor="background1"/>
      </w:rPr>
      <w:tblPr/>
      <w:tcPr>
        <w:shd w:val="clear" w:color="auto" w:fill="15659B" w:themeFill="accent4"/>
      </w:tcPr>
    </w:tblStylePr>
    <w:tblStylePr w:type="lastRow">
      <w:rPr>
        <w:b/>
        <w:bCs/>
      </w:rPr>
      <w:tblPr/>
      <w:tcPr>
        <w:tcBorders>
          <w:top w:val="double" w:sz="4" w:space="0" w:color="1565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59B" w:themeColor="accent4"/>
          <w:right w:val="single" w:sz="4" w:space="0" w:color="15659B" w:themeColor="accent4"/>
        </w:tcBorders>
      </w:tcPr>
    </w:tblStylePr>
    <w:tblStylePr w:type="band1Horz">
      <w:tblPr/>
      <w:tcPr>
        <w:tcBorders>
          <w:top w:val="single" w:sz="4" w:space="0" w:color="15659B" w:themeColor="accent4"/>
          <w:bottom w:val="single" w:sz="4" w:space="0" w:color="1565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59B" w:themeColor="accent4"/>
          <w:left w:val="nil"/>
        </w:tcBorders>
      </w:tcPr>
    </w:tblStylePr>
    <w:tblStylePr w:type="swCell">
      <w:tblPr/>
      <w:tcPr>
        <w:tcBorders>
          <w:top w:val="double" w:sz="4" w:space="0" w:color="15659B" w:themeColor="accent4"/>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unhideWhenUsed/>
    <w:rsid w:val="00703734"/>
    <w:pPr>
      <w:numPr>
        <w:numId w:val="1"/>
      </w:numPr>
      <w:ind w:left="567" w:hanging="567"/>
      <w:contextualSpacing/>
    </w:pPr>
  </w:style>
  <w:style w:type="paragraph" w:styleId="ListBullet2">
    <w:name w:val="List Bullet 2"/>
    <w:basedOn w:val="Normal"/>
    <w:uiPriority w:val="99"/>
    <w:semiHidden/>
    <w:unhideWhenUsed/>
    <w:rsid w:val="00703734"/>
    <w:pPr>
      <w:numPr>
        <w:numId w:val="2"/>
      </w:numPr>
      <w:ind w:left="567" w:hanging="567"/>
      <w:contextualSpacing/>
    </w:pPr>
  </w:style>
  <w:style w:type="character" w:customStyle="1" w:styleId="Heading8Char">
    <w:name w:val="Heading 8 Char"/>
    <w:basedOn w:val="DefaultParagraphFont"/>
    <w:link w:val="Heading8"/>
    <w:uiPriority w:val="9"/>
    <w:rsid w:val="00C50A9A"/>
    <w:rPr>
      <w:rFonts w:asciiTheme="majorHAnsi" w:eastAsiaTheme="majorEastAsia" w:hAnsiTheme="majorHAnsi" w:cstheme="majorBidi"/>
      <w:color w:val="272727" w:themeColor="text1" w:themeTint="D8"/>
      <w:sz w:val="20"/>
      <w:szCs w:val="21"/>
    </w:rPr>
  </w:style>
  <w:style w:type="character" w:styleId="CommentReference">
    <w:name w:val="annotation reference"/>
    <w:basedOn w:val="DefaultParagraphFont"/>
    <w:uiPriority w:val="99"/>
    <w:semiHidden/>
    <w:unhideWhenUsed/>
    <w:rsid w:val="00FE4569"/>
    <w:rPr>
      <w:sz w:val="16"/>
      <w:szCs w:val="16"/>
    </w:rPr>
  </w:style>
  <w:style w:type="paragraph" w:styleId="CommentText">
    <w:name w:val="annotation text"/>
    <w:basedOn w:val="Normal"/>
    <w:link w:val="CommentTextChar"/>
    <w:uiPriority w:val="99"/>
    <w:unhideWhenUsed/>
    <w:rsid w:val="00FE4569"/>
    <w:rPr>
      <w:szCs w:val="20"/>
    </w:rPr>
  </w:style>
  <w:style w:type="character" w:customStyle="1" w:styleId="CommentTextChar">
    <w:name w:val="Comment Text Char"/>
    <w:basedOn w:val="DefaultParagraphFont"/>
    <w:link w:val="CommentText"/>
    <w:uiPriority w:val="99"/>
    <w:rsid w:val="00FE456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character" w:customStyle="1" w:styleId="Heading9Char">
    <w:name w:val="Heading 9 Char"/>
    <w:basedOn w:val="DefaultParagraphFont"/>
    <w:link w:val="Heading9"/>
    <w:uiPriority w:val="9"/>
    <w:semiHidden/>
    <w:rsid w:val="004C0441"/>
    <w:rPr>
      <w:rFonts w:eastAsiaTheme="majorEastAsia" w:cstheme="majorBidi"/>
      <w:color w:val="272727" w:themeColor="text1" w:themeTint="D8"/>
      <w:kern w:val="2"/>
      <w:sz w:val="20"/>
      <w:szCs w:val="20"/>
      <w14:ligatures w14:val="standardContextual"/>
    </w:rPr>
  </w:style>
  <w:style w:type="paragraph" w:customStyle="1" w:styleId="Green22">
    <w:name w:val="Green 22"/>
    <w:basedOn w:val="Heading1"/>
    <w:link w:val="Green22Char"/>
    <w:autoRedefine/>
    <w:rsid w:val="004C0441"/>
    <w:pPr>
      <w:spacing w:before="0"/>
    </w:pPr>
    <w:rPr>
      <w:color w:val="55BFEC" w:themeColor="accent6" w:themeShade="BF"/>
      <w:kern w:val="2"/>
      <w14:ligatures w14:val="standardContextual"/>
    </w:rPr>
  </w:style>
  <w:style w:type="character" w:customStyle="1" w:styleId="Green22Char">
    <w:name w:val="Green 22 Char"/>
    <w:basedOn w:val="Heading1Char"/>
    <w:link w:val="Green22"/>
    <w:rsid w:val="004C0441"/>
    <w:rPr>
      <w:rFonts w:asciiTheme="majorHAnsi" w:eastAsiaTheme="majorEastAsia" w:hAnsiTheme="majorHAnsi" w:cstheme="majorBidi"/>
      <w:color w:val="55BFEC" w:themeColor="accent6" w:themeShade="BF"/>
      <w:kern w:val="2"/>
      <w:sz w:val="44"/>
      <w:szCs w:val="32"/>
      <w14:ligatures w14:val="standardContextual"/>
    </w:rPr>
  </w:style>
  <w:style w:type="paragraph" w:styleId="Title">
    <w:name w:val="Title"/>
    <w:basedOn w:val="Normal"/>
    <w:next w:val="Normal"/>
    <w:link w:val="TitleChar"/>
    <w:uiPriority w:val="10"/>
    <w:qFormat/>
    <w:rsid w:val="004C0441"/>
    <w:pPr>
      <w:spacing w:before="0"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0441"/>
    <w:rPr>
      <w:rFonts w:asciiTheme="majorHAnsi" w:eastAsiaTheme="majorEastAsia" w:hAnsiTheme="majorHAnsi" w:cstheme="majorBidi"/>
      <w:spacing w:val="-10"/>
      <w:kern w:val="28"/>
      <w:sz w:val="56"/>
      <w:szCs w:val="56"/>
      <w14:ligatures w14:val="standardContextual"/>
    </w:rPr>
  </w:style>
  <w:style w:type="character" w:styleId="IntenseEmphasis">
    <w:name w:val="Intense Emphasis"/>
    <w:basedOn w:val="DefaultParagraphFont"/>
    <w:uiPriority w:val="21"/>
    <w:qFormat/>
    <w:rsid w:val="004C0441"/>
    <w:rPr>
      <w:i/>
      <w:iCs/>
      <w:color w:val="001427" w:themeColor="accent1" w:themeShade="BF"/>
    </w:rPr>
  </w:style>
  <w:style w:type="character" w:styleId="IntenseReference">
    <w:name w:val="Intense Reference"/>
    <w:basedOn w:val="DefaultParagraphFont"/>
    <w:uiPriority w:val="32"/>
    <w:qFormat/>
    <w:rsid w:val="004C0441"/>
    <w:rPr>
      <w:b/>
      <w:bCs/>
      <w:smallCaps/>
      <w:color w:val="001427" w:themeColor="accent1" w:themeShade="BF"/>
      <w:spacing w:val="5"/>
    </w:rPr>
  </w:style>
  <w:style w:type="character" w:customStyle="1" w:styleId="ListParagraphChar">
    <w:name w:val="List Paragraph Char"/>
    <w:aliases w:val="Bullet list Char,Recommendation Char,L Char,List Paragraph1 Char,List Paragraph11 Char,bullet point list Char,Bullet point Char,NFP GP Bulleted List Char,List Paragraph - bullets Char,Bulletr List Paragraph Char,FooterText Char"/>
    <w:basedOn w:val="DefaultParagraphFont"/>
    <w:link w:val="ListParagraph"/>
    <w:uiPriority w:val="34"/>
    <w:locked/>
    <w:rsid w:val="007618B4"/>
    <w:rPr>
      <w:iCs/>
      <w:sz w:val="24"/>
    </w:rPr>
  </w:style>
  <w:style w:type="paragraph" w:customStyle="1" w:styleId="Bullets">
    <w:name w:val="Bullets"/>
    <w:basedOn w:val="ListBullet"/>
    <w:link w:val="BulletsChar"/>
    <w:rsid w:val="004C0441"/>
    <w:pPr>
      <w:numPr>
        <w:numId w:val="0"/>
      </w:numPr>
      <w:tabs>
        <w:tab w:val="left" w:pos="371"/>
      </w:tabs>
      <w:spacing w:before="60" w:after="60"/>
      <w:contextualSpacing w:val="0"/>
    </w:pPr>
    <w:rPr>
      <w:rFonts w:ascii="Aptos" w:eastAsia="Times New Roman" w:hAnsi="Aptos" w:cs="Times New Roman"/>
      <w:color w:val="5F5F5F"/>
      <w:sz w:val="18"/>
      <w:szCs w:val="24"/>
      <w:lang w:eastAsia="en-AU"/>
    </w:rPr>
  </w:style>
  <w:style w:type="character" w:customStyle="1" w:styleId="BulletsChar">
    <w:name w:val="Bullets Char"/>
    <w:basedOn w:val="DefaultParagraphFont"/>
    <w:link w:val="Bullets"/>
    <w:rsid w:val="004C0441"/>
    <w:rPr>
      <w:rFonts w:ascii="Aptos" w:eastAsia="Times New Roman" w:hAnsi="Aptos" w:cs="Times New Roman"/>
      <w:color w:val="5F5F5F"/>
      <w:sz w:val="18"/>
      <w:szCs w:val="24"/>
      <w:lang w:eastAsia="en-AU"/>
    </w:rPr>
  </w:style>
  <w:style w:type="paragraph" w:styleId="TOC6">
    <w:name w:val="toc 6"/>
    <w:basedOn w:val="Normal"/>
    <w:next w:val="Normal"/>
    <w:autoRedefine/>
    <w:uiPriority w:val="39"/>
    <w:unhideWhenUsed/>
    <w:rsid w:val="004C0441"/>
    <w:pPr>
      <w:spacing w:before="0" w:after="0"/>
      <w:ind w:left="1000"/>
    </w:pPr>
    <w:rPr>
      <w:rFonts w:cs="Calibri"/>
      <w:color w:val="565751"/>
      <w:kern w:val="2"/>
      <w:sz w:val="18"/>
      <w:szCs w:val="18"/>
      <w14:ligatures w14:val="standardContextual"/>
    </w:rPr>
  </w:style>
  <w:style w:type="paragraph" w:styleId="TOC7">
    <w:name w:val="toc 7"/>
    <w:basedOn w:val="Normal"/>
    <w:next w:val="Normal"/>
    <w:autoRedefine/>
    <w:uiPriority w:val="39"/>
    <w:unhideWhenUsed/>
    <w:rsid w:val="004C0441"/>
    <w:pPr>
      <w:spacing w:before="0" w:after="0"/>
      <w:ind w:left="1200"/>
    </w:pPr>
    <w:rPr>
      <w:rFonts w:cs="Calibri"/>
      <w:color w:val="565751"/>
      <w:kern w:val="2"/>
      <w:sz w:val="18"/>
      <w:szCs w:val="18"/>
      <w14:ligatures w14:val="standardContextual"/>
    </w:rPr>
  </w:style>
  <w:style w:type="paragraph" w:styleId="TOC8">
    <w:name w:val="toc 8"/>
    <w:basedOn w:val="Normal"/>
    <w:next w:val="Normal"/>
    <w:autoRedefine/>
    <w:uiPriority w:val="39"/>
    <w:unhideWhenUsed/>
    <w:rsid w:val="004C0441"/>
    <w:pPr>
      <w:spacing w:before="0" w:after="0"/>
      <w:ind w:left="1400"/>
    </w:pPr>
    <w:rPr>
      <w:rFonts w:cs="Calibri"/>
      <w:color w:val="565751"/>
      <w:kern w:val="2"/>
      <w:sz w:val="18"/>
      <w:szCs w:val="18"/>
      <w14:ligatures w14:val="standardContextual"/>
    </w:rPr>
  </w:style>
  <w:style w:type="paragraph" w:styleId="TOC9">
    <w:name w:val="toc 9"/>
    <w:basedOn w:val="Normal"/>
    <w:next w:val="Normal"/>
    <w:autoRedefine/>
    <w:uiPriority w:val="39"/>
    <w:unhideWhenUsed/>
    <w:rsid w:val="004C0441"/>
    <w:pPr>
      <w:spacing w:before="0" w:after="0"/>
      <w:ind w:left="1600"/>
    </w:pPr>
    <w:rPr>
      <w:rFonts w:cs="Calibri"/>
      <w:color w:val="565751"/>
      <w:kern w:val="2"/>
      <w:sz w:val="18"/>
      <w:szCs w:val="18"/>
      <w14:ligatures w14:val="standardContextual"/>
    </w:rPr>
  </w:style>
  <w:style w:type="paragraph" w:styleId="Revision">
    <w:name w:val="Revision"/>
    <w:hidden/>
    <w:uiPriority w:val="99"/>
    <w:semiHidden/>
    <w:rsid w:val="0085483F"/>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opta.gov.au/forms-and-templates/petroleum-and-greenhouse-gas-forms.html"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nopta.gov.au/guidelines-and-factsheets/fact-sheet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pta.gov.au/guidelines-and-factsheets/offshore-petroleum-guideline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opta.gov.au/legislation-and-compliance/legislative-overview/legislation.html"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titles@nopta.gov.au" TargetMode="External"/><Relationship Id="rId14" Type="http://schemas.openxmlformats.org/officeDocument/2006/relationships/header" Target="header1.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DISR 2023">
      <a:dk1>
        <a:srgbClr val="000000"/>
      </a:dk1>
      <a:lt1>
        <a:sysClr val="window" lastClr="FFFFFF"/>
      </a:lt1>
      <a:dk2>
        <a:srgbClr val="095258"/>
      </a:dk2>
      <a:lt2>
        <a:srgbClr val="E7E6E6"/>
      </a:lt2>
      <a:accent1>
        <a:srgbClr val="001B35"/>
      </a:accent1>
      <a:accent2>
        <a:srgbClr val="993533"/>
      </a:accent2>
      <a:accent3>
        <a:srgbClr val="00D3D1"/>
      </a:accent3>
      <a:accent4>
        <a:srgbClr val="15659B"/>
      </a:accent4>
      <a:accent5>
        <a:srgbClr val="E5FD8C"/>
      </a:accent5>
      <a:accent6>
        <a:srgbClr val="B7E4F7"/>
      </a:accent6>
      <a:hlink>
        <a:srgbClr val="15659B"/>
      </a:hlink>
      <a:folHlink>
        <a:srgbClr val="954F72"/>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NOPTA Base Document" ma:contentTypeID="0x01010063547D135F865547B104B3688A6EB0DB00F4C4AF551FA6E84F9660D2D5879C24B3" ma:contentTypeVersion="2631" ma:contentTypeDescription="Create a new document." ma:contentTypeScope="" ma:versionID="58021627eb85c2f07bab626b3a5485b4">
  <xsd:schema xmlns:xsd="http://www.w3.org/2001/XMLSchema" xmlns:xs="http://www.w3.org/2001/XMLSchema" xmlns:p="http://schemas.microsoft.com/office/2006/metadata/properties" xmlns:ns1="http://schemas.microsoft.com/sharepoint/v3" xmlns:ns2="7012054d-3a07-4b40-940b-a148fc76e5c4" xmlns:ns3="0c151cca-57ff-4eaf-a1fe-17d5293d916f" targetNamespace="http://schemas.microsoft.com/office/2006/metadata/properties" ma:root="true" ma:fieldsID="5cc902f808277a5e1fd4541bde16560e" ns1:_="" ns2:_="" ns3:_="">
    <xsd:import namespace="http://schemas.microsoft.com/sharepoint/v3"/>
    <xsd:import namespace="7012054d-3a07-4b40-940b-a148fc76e5c4"/>
    <xsd:import namespace="0c151cca-57ff-4eaf-a1fe-17d5293d916f"/>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1:DocumentSetDescrip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0"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hidden="true"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lcf76f155ced4ddcb4097134ff3c332f" ma:index="7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ocumentSetDescription xmlns="http://schemas.microsoft.com/sharepoint/v3"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CaveatText xmlns="7012054d-3a07-4b40-940b-a148fc76e5c4">PSPF</CaveatText>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xsi:nil="true"/>
    <SpatialCoverage xmlns="7012054d-3a07-4b40-940b-a148fc76e5c4">Commonwealth of Australia</SpatialCoverage>
    <TaxCatchAll xmlns="7012054d-3a07-4b40-940b-a148fc76e5c4">
      <Value>5</Value>
    </TaxCatchAll>
    <RecordContact xmlns="7012054d-3a07-4b40-940b-a148fc76e5c4">
      <UserInfo>
        <DisplayName/>
        <AccountId xsi:nil="true"/>
        <AccountType/>
      </UserInfo>
    </RecordContact>
    <Medium xmlns="7012054d-3a07-4b40-940b-a148fc76e5c4">Digital File</Medium>
    <KeywordID xmlns="7012054d-3a07-4b40-940b-a148fc76e5c4" xsi:nil="true"/>
    <RightsType xmlns="7012054d-3a07-4b40-940b-a148fc76e5c4">Use Permission</RightsTyp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false</_dlc_DocIdPersistId>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CreatingApplicationName xmlns="7012054d-3a07-4b40-940b-a148fc76e5c4">Microsoft Word</CreatingApplicationName>
    <_dlc_DocIdUrl xmlns="7012054d-3a07-4b40-940b-a148fc76e5c4">
      <Url>https://nopta.sharepoint.com/WST/_layouts/15/DocIdRedir.aspx?ID=NOPTANET-716839524-10863</Url>
      <Description>NOPTANET-716839524-10863</Description>
    </_dlc_DocIdUrl>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DocumentType_Note>
    <CaveatCategory xmlns="7012054d-3a07-4b40-940b-a148fc76e5c4">DLM: For Official Use Only</CaveatCategory>
    <Jurisdiction xmlns="7012054d-3a07-4b40-940b-a148fc76e5c4">
      <Value>AU</Value>
    </Jurisdiction>
    <_dlc_DocId xmlns="7012054d-3a07-4b40-940b-a148fc76e5c4">NOPTANET-716839524-10863</_dlc_DocId>
    <SecurityClassification xmlns="7012054d-3a07-4b40-940b-a148fc76e5c4">OFFICIAL: Sensitive</SecurityClassification>
    <TaxKeywordTaxHTField xmlns="7012054d-3a07-4b40-940b-a148fc76e5c4">
      <Terms xmlns="http://schemas.microsoft.com/office/infopath/2007/PartnerControls"/>
    </TaxKeywordTaxHTField>
  </documentManagement>
</p:properties>
</file>

<file path=customXml/itemProps1.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customXml/itemProps2.xml><?xml version="1.0" encoding="utf-8"?>
<ds:datastoreItem xmlns:ds="http://schemas.openxmlformats.org/officeDocument/2006/customXml" ds:itemID="{D4C8D153-B35E-4758-9874-475C65B42598}"/>
</file>

<file path=customXml/itemProps3.xml><?xml version="1.0" encoding="utf-8"?>
<ds:datastoreItem xmlns:ds="http://schemas.openxmlformats.org/officeDocument/2006/customXml" ds:itemID="{F970CA46-D91D-4C04-A6B0-27D9F703F72F}"/>
</file>

<file path=customXml/itemProps4.xml><?xml version="1.0" encoding="utf-8"?>
<ds:datastoreItem xmlns:ds="http://schemas.openxmlformats.org/officeDocument/2006/customXml" ds:itemID="{8327D3E8-C138-45CC-9F3D-F7C1AB625F8A}"/>
</file>

<file path=customXml/itemProps5.xml><?xml version="1.0" encoding="utf-8"?>
<ds:datastoreItem xmlns:ds="http://schemas.openxmlformats.org/officeDocument/2006/customXml" ds:itemID="{53F481D0-929E-4524-B5A8-05F5D405859C}"/>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2793</Characters>
  <Application>Microsoft Office Word</Application>
  <DocSecurity>0</DocSecurity>
  <Lines>63</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2026-02-27T05:41:00Z</dcterms:created>
  <dcterms:modified xsi:type="dcterms:W3CDTF">2026-02-27T05:41:00Z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2026-02-27T05:41:29Z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99ca8c87-850d-40d9-bfea-bfa3b052dd9c</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ComplianceAssetId">
    <vt:lpwstr/>
  </property>
  <property fmtid="{D5CDD505-2E9C-101B-9397-08002B2CF9AE}" pid="12" name="Titles">
    <vt:lpwstr/>
  </property>
  <property fmtid="{D5CDD505-2E9C-101B-9397-08002B2CF9AE}" pid="13" name="Title Type">
    <vt:lpwstr/>
  </property>
  <property fmtid="{D5CDD505-2E9C-101B-9397-08002B2CF9AE}" pid="14" name="_ExtendedDescription">
    <vt:lpwstr/>
  </property>
  <property fmtid="{D5CDD505-2E9C-101B-9397-08002B2CF9AE}" pid="15" name="Offshore Region">
    <vt:lpwstr/>
  </property>
  <property fmtid="{D5CDD505-2E9C-101B-9397-08002B2CF9AE}" pid="16" name="Offshore_x0020_Region">
    <vt:lpwstr/>
  </property>
  <property fmtid="{D5CDD505-2E9C-101B-9397-08002B2CF9AE}" pid="17" name="URL">
    <vt:lpwstr/>
  </property>
  <property fmtid="{D5CDD505-2E9C-101B-9397-08002B2CF9AE}" pid="18" name="xd_Signature">
    <vt:bool>false</vt:bool>
  </property>
  <property fmtid="{D5CDD505-2E9C-101B-9397-08002B2CF9AE}" pid="19" name="Application Library">
    <vt:lpwstr/>
  </property>
  <property fmtid="{D5CDD505-2E9C-101B-9397-08002B2CF9AE}" pid="20" name="Team">
    <vt:lpwstr>5;#Titles|801afcd6-487c-4a4b-bec1-53eb73ea8033</vt:lpwstr>
  </property>
  <property fmtid="{D5CDD505-2E9C-101B-9397-08002B2CF9AE}" pid="21" name="Application_x0020_Library">
    <vt:lpwstr/>
  </property>
  <property fmtid="{D5CDD505-2E9C-101B-9397-08002B2CF9AE}" pid="22" name="_dlc_DocIdItemGuid">
    <vt:lpwstr>0f4db59f-dd53-4a43-adad-36933be8c74a</vt:lpwstr>
  </property>
  <property fmtid="{D5CDD505-2E9C-101B-9397-08002B2CF9AE}" pid="23" name="DocumentType">
    <vt:lpwstr/>
  </property>
  <property fmtid="{D5CDD505-2E9C-101B-9397-08002B2CF9AE}" pid="24" name="TriggerFlowInfo">
    <vt:lpwstr/>
  </property>
  <property fmtid="{D5CDD505-2E9C-101B-9397-08002B2CF9AE}" pid="25" name="Title_x0020_Type">
    <vt:lpwstr/>
  </property>
  <property fmtid="{D5CDD505-2E9C-101B-9397-08002B2CF9AE}" pid="26" name="MediaServiceImageTags">
    <vt:lpwstr/>
  </property>
  <property fmtid="{D5CDD505-2E9C-101B-9397-08002B2CF9AE}" pid="27" name="xd_ProgID">
    <vt:lpwstr/>
  </property>
  <property fmtid="{D5CDD505-2E9C-101B-9397-08002B2CF9AE}" pid="28" name="ContentTypeId">
    <vt:lpwstr>0x01010063547D135F865547B104B3688A6EB0DB00F4C4AF551FA6E84F9660D2D5879C24B3</vt:lpwstr>
  </property>
  <property fmtid="{D5CDD505-2E9C-101B-9397-08002B2CF9AE}" pid="29" name="TemplateUrl">
    <vt:lpwstr/>
  </property>
</Properties>
</file>