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2354" w14:textId="36AD8D4E" w:rsidR="00A01F22" w:rsidRDefault="00765649" w:rsidP="00A01F22">
      <w:pPr>
        <w:pBdr>
          <w:bottom w:val="single" w:sz="4" w:space="6" w:color="565751"/>
        </w:pBdr>
        <w:tabs>
          <w:tab w:val="left" w:pos="7317"/>
        </w:tabs>
        <w:spacing w:before="0" w:after="0"/>
        <w:rPr>
          <w:rFonts w:ascii="Aptos Display" w:eastAsiaTheme="majorEastAsia" w:hAnsi="Aptos Display" w:cstheme="majorBidi"/>
          <w:bCs/>
          <w:spacing w:val="-10"/>
          <w:kern w:val="28"/>
          <w:sz w:val="48"/>
          <w:szCs w:val="48"/>
        </w:rPr>
      </w:pPr>
      <w:r w:rsidRPr="00732D80">
        <w:rPr>
          <w:rFonts w:ascii="Aptos Display" w:eastAsiaTheme="majorEastAsia" w:hAnsi="Aptos Display" w:cstheme="majorBidi"/>
          <w:bCs/>
          <w:spacing w:val="-10"/>
          <w:kern w:val="28"/>
          <w:sz w:val="48"/>
          <w:szCs w:val="48"/>
        </w:rPr>
        <w:t xml:space="preserve">Signatures fact sheet </w:t>
      </w:r>
    </w:p>
    <w:p w14:paraId="5AAFCB3A" w14:textId="0CB70D4E" w:rsidR="009D4C9A" w:rsidRPr="00732D80" w:rsidRDefault="00D867C5" w:rsidP="005729B8">
      <w:pPr>
        <w:pBdr>
          <w:bottom w:val="single" w:sz="4" w:space="6" w:color="565751"/>
        </w:pBdr>
        <w:tabs>
          <w:tab w:val="left" w:pos="7317"/>
        </w:tabs>
        <w:spacing w:before="0"/>
        <w:rPr>
          <w:rFonts w:ascii="Aptos Display" w:eastAsiaTheme="majorEastAsia" w:hAnsi="Aptos Display" w:cstheme="majorBidi"/>
          <w:bCs/>
          <w:spacing w:val="-10"/>
          <w:kern w:val="28"/>
          <w:sz w:val="48"/>
          <w:szCs w:val="48"/>
        </w:rPr>
      </w:pPr>
      <w:r w:rsidRPr="00732D80">
        <w:rPr>
          <w:rFonts w:ascii="Aptos Display" w:eastAsiaTheme="majorEastAsia" w:hAnsi="Aptos Display" w:cstheme="majorBidi"/>
          <w:bCs/>
          <w:spacing w:val="-10"/>
          <w:kern w:val="28"/>
          <w:sz w:val="48"/>
          <w:szCs w:val="48"/>
        </w:rPr>
        <w:t>How to execute NOPTA forms and instruments</w:t>
      </w:r>
    </w:p>
    <w:p w14:paraId="52753F68" w14:textId="77777777" w:rsidR="00B62712" w:rsidRPr="00185D96" w:rsidRDefault="00B62712" w:rsidP="00B62712">
      <w:pPr>
        <w:pBdr>
          <w:bottom w:val="single" w:sz="4" w:space="6" w:color="565751"/>
        </w:pBdr>
        <w:spacing w:before="0"/>
      </w:pPr>
      <w:r w:rsidRPr="00185D96">
        <w:rPr>
          <w:lang w:val="en-US" w:eastAsia="en-AU"/>
        </w:rPr>
        <w:t xml:space="preserve">All fact sheets </w:t>
      </w:r>
      <w:r w:rsidRPr="00185D96">
        <w:t xml:space="preserve">should be read in conjunction with the </w:t>
      </w:r>
      <w:hyperlink r:id="rId12">
        <w:r w:rsidRPr="00185D96">
          <w:rPr>
            <w:rStyle w:val="Hyperlink"/>
            <w:i/>
            <w:iCs/>
          </w:rPr>
          <w:t>Offshore Petroleum and Greenhouse Gas Storage Act 2006</w:t>
        </w:r>
      </w:hyperlink>
      <w:r w:rsidRPr="00185D96">
        <w:rPr>
          <w:i/>
          <w:iCs/>
        </w:rPr>
        <w:t xml:space="preserve"> </w:t>
      </w:r>
      <w:r w:rsidRPr="00185D96">
        <w:t>(</w:t>
      </w:r>
      <w:r w:rsidRPr="00185D96">
        <w:rPr>
          <w:b/>
          <w:bCs/>
        </w:rPr>
        <w:t>the OPGGS Act</w:t>
      </w:r>
      <w:r w:rsidRPr="00185D96">
        <w:t xml:space="preserve">), associated regulations, relevant guidelines and policies (available on </w:t>
      </w:r>
      <w:hyperlink r:id="rId13">
        <w:r w:rsidRPr="00185D96">
          <w:rPr>
            <w:rStyle w:val="Hyperlink"/>
          </w:rPr>
          <w:t>NOPTA’s website</w:t>
        </w:r>
      </w:hyperlink>
      <w:r w:rsidRPr="00185D96">
        <w:t>).</w:t>
      </w:r>
    </w:p>
    <w:p w14:paraId="42B0FC46" w14:textId="77777777" w:rsidR="00760394" w:rsidRPr="00185D96" w:rsidRDefault="00760394" w:rsidP="0011487A">
      <w:pPr>
        <w:spacing w:before="0" w:after="0"/>
        <w:sectPr w:rsidR="00760394" w:rsidRPr="00185D96" w:rsidSect="00480793">
          <w:headerReference w:type="even" r:id="rId14"/>
          <w:headerReference w:type="default" r:id="rId15"/>
          <w:footerReference w:type="even" r:id="rId16"/>
          <w:footerReference w:type="default" r:id="rId17"/>
          <w:headerReference w:type="first" r:id="rId18"/>
          <w:footerReference w:type="first" r:id="rId19"/>
          <w:pgSz w:w="11906" w:h="16838"/>
          <w:pgMar w:top="2580" w:right="992" w:bottom="851" w:left="992" w:header="709" w:footer="261" w:gutter="0"/>
          <w:cols w:space="708"/>
          <w:docGrid w:linePitch="360"/>
        </w:sectPr>
      </w:pPr>
    </w:p>
    <w:p w14:paraId="5266E8D0" w14:textId="77777777" w:rsidR="009D4C9A" w:rsidRPr="00BC52FA" w:rsidRDefault="009D4C9A" w:rsidP="00185D96">
      <w:pPr>
        <w:pStyle w:val="Heading2"/>
        <w:keepNext w:val="0"/>
        <w:keepLines w:val="0"/>
        <w:spacing w:before="0"/>
        <w:rPr>
          <w:szCs w:val="24"/>
        </w:rPr>
      </w:pPr>
      <w:r w:rsidRPr="00BC52FA">
        <w:rPr>
          <w:szCs w:val="24"/>
        </w:rPr>
        <w:t xml:space="preserve">Execution of NOPTA forms by companies </w:t>
      </w:r>
    </w:p>
    <w:p w14:paraId="26C91179" w14:textId="419B6E99" w:rsidR="009D4C9A" w:rsidRPr="00185D96" w:rsidRDefault="008A3887" w:rsidP="00185D96">
      <w:pPr>
        <w:rPr>
          <w:rFonts w:cstheme="minorHAnsi"/>
          <w:color w:val="595959" w:themeColor="text1" w:themeTint="A6"/>
          <w:spacing w:val="-4"/>
        </w:rPr>
      </w:pPr>
      <w:r w:rsidRPr="00185D96">
        <w:rPr>
          <w:rFonts w:cstheme="minorHAnsi"/>
          <w:color w:val="5F5F5F"/>
          <w:spacing w:val="-4"/>
        </w:rPr>
        <w:t>T</w:t>
      </w:r>
      <w:r w:rsidR="009D4C9A" w:rsidRPr="00185D96">
        <w:rPr>
          <w:rFonts w:cstheme="minorHAnsi"/>
          <w:color w:val="5F5F5F"/>
          <w:spacing w:val="-4"/>
        </w:rPr>
        <w:t>his fact sheet provide</w:t>
      </w:r>
      <w:r w:rsidRPr="00185D96">
        <w:rPr>
          <w:rFonts w:cstheme="minorHAnsi"/>
          <w:color w:val="5F5F5F"/>
          <w:spacing w:val="-4"/>
        </w:rPr>
        <w:t>s</w:t>
      </w:r>
      <w:r w:rsidR="009D4C9A" w:rsidRPr="00185D96">
        <w:rPr>
          <w:rFonts w:cstheme="minorHAnsi"/>
          <w:color w:val="5F5F5F"/>
          <w:spacing w:val="-4"/>
        </w:rPr>
        <w:t xml:space="preserve"> guidance </w:t>
      </w:r>
      <w:r w:rsidR="00551FAC" w:rsidRPr="00185D96">
        <w:rPr>
          <w:rFonts w:cstheme="minorHAnsi"/>
          <w:color w:val="5F5F5F"/>
          <w:spacing w:val="-4"/>
        </w:rPr>
        <w:t>for</w:t>
      </w:r>
      <w:r w:rsidR="009D4C9A" w:rsidRPr="00185D96">
        <w:rPr>
          <w:rFonts w:cstheme="minorHAnsi"/>
          <w:color w:val="5F5F5F"/>
          <w:spacing w:val="-4"/>
        </w:rPr>
        <w:t xml:space="preserve"> the execution of NOPTA forms </w:t>
      </w:r>
      <w:proofErr w:type="gramStart"/>
      <w:r w:rsidR="009D4C9A" w:rsidRPr="00185D96">
        <w:rPr>
          <w:rFonts w:cstheme="minorHAnsi"/>
          <w:color w:val="5F5F5F"/>
          <w:spacing w:val="-4"/>
        </w:rPr>
        <w:t>and  instruments</w:t>
      </w:r>
      <w:proofErr w:type="gramEnd"/>
      <w:r w:rsidR="009D4C9A" w:rsidRPr="00185D96">
        <w:rPr>
          <w:rFonts w:cstheme="minorHAnsi"/>
          <w:color w:val="5F5F5F"/>
          <w:spacing w:val="-4"/>
        </w:rPr>
        <w:t xml:space="preserve"> of transfer </w:t>
      </w:r>
      <w:r w:rsidR="009D4C9A" w:rsidRPr="00185D96">
        <w:rPr>
          <w:rFonts w:cstheme="minorHAnsi"/>
          <w:color w:val="595959" w:themeColor="text1" w:themeTint="A6"/>
          <w:spacing w:val="-4"/>
        </w:rPr>
        <w:t>by companies, including electronic signatures.</w:t>
      </w:r>
    </w:p>
    <w:p w14:paraId="0AB012C5" w14:textId="2622E7DB" w:rsidR="009D4C9A" w:rsidRPr="00185D96" w:rsidRDefault="009D4C9A" w:rsidP="00185D96">
      <w:pPr>
        <w:rPr>
          <w:rFonts w:cstheme="minorHAnsi"/>
          <w:color w:val="595959" w:themeColor="text1" w:themeTint="A6"/>
          <w:spacing w:val="-4"/>
        </w:rPr>
      </w:pPr>
      <w:r w:rsidRPr="00185D96">
        <w:rPr>
          <w:rFonts w:cstheme="minorHAnsi"/>
          <w:b/>
          <w:bCs/>
          <w:color w:val="595959" w:themeColor="text1" w:themeTint="A6"/>
          <w:spacing w:val="-4"/>
        </w:rPr>
        <w:t>Note</w:t>
      </w:r>
      <w:r w:rsidRPr="00185D96">
        <w:rPr>
          <w:rFonts w:cstheme="minorHAnsi"/>
          <w:color w:val="595959" w:themeColor="text1" w:themeTint="A6"/>
          <w:spacing w:val="-4"/>
        </w:rPr>
        <w:t xml:space="preserve">: The signature block on NOPTA forms and instruments of transfer </w:t>
      </w:r>
      <w:r w:rsidR="00146EF6" w:rsidRPr="00146EF6">
        <w:rPr>
          <w:rFonts w:cstheme="minorHAnsi"/>
          <w:color w:val="595959" w:themeColor="text1" w:themeTint="A6"/>
          <w:spacing w:val="-4"/>
        </w:rPr>
        <w:t xml:space="preserve">(in the form approved at Schedules 1 and 3 of the </w:t>
      </w:r>
      <w:hyperlink r:id="rId20" w:history="1">
        <w:r w:rsidR="00146EF6" w:rsidRPr="00186E23">
          <w:rPr>
            <w:rStyle w:val="Hyperlink"/>
            <w:rFonts w:cstheme="minorHAnsi"/>
            <w:i/>
            <w:iCs/>
            <w:spacing w:val="-4"/>
          </w:rPr>
          <w:t>Offshore Petroleum and Greenhouse Gas Storage (Approved Forms) Notifiable Instrument 202</w:t>
        </w:r>
        <w:r w:rsidR="004A4F2D" w:rsidRPr="00186E23">
          <w:rPr>
            <w:rStyle w:val="Hyperlink"/>
            <w:rFonts w:cstheme="minorHAnsi"/>
            <w:i/>
            <w:iCs/>
            <w:spacing w:val="-4"/>
          </w:rPr>
          <w:t>6</w:t>
        </w:r>
      </w:hyperlink>
      <w:r w:rsidR="00146EF6" w:rsidRPr="00146EF6">
        <w:rPr>
          <w:rFonts w:cstheme="minorHAnsi"/>
          <w:color w:val="595959" w:themeColor="text1" w:themeTint="A6"/>
          <w:spacing w:val="-4"/>
        </w:rPr>
        <w:t xml:space="preserve">) </w:t>
      </w:r>
      <w:r w:rsidRPr="00185D96">
        <w:rPr>
          <w:rFonts w:cstheme="minorHAnsi"/>
          <w:color w:val="595959" w:themeColor="text1" w:themeTint="A6"/>
          <w:spacing w:val="-4"/>
        </w:rPr>
        <w:t xml:space="preserve">should </w:t>
      </w:r>
      <w:r w:rsidRPr="00185D96">
        <w:rPr>
          <w:rFonts w:cstheme="minorHAnsi"/>
          <w:b/>
          <w:bCs/>
          <w:color w:val="595959" w:themeColor="text1" w:themeTint="A6"/>
          <w:spacing w:val="-4"/>
        </w:rPr>
        <w:t>not</w:t>
      </w:r>
      <w:r w:rsidRPr="00185D96">
        <w:rPr>
          <w:rFonts w:cstheme="minorHAnsi"/>
          <w:color w:val="595959" w:themeColor="text1" w:themeTint="A6"/>
          <w:spacing w:val="-4"/>
        </w:rPr>
        <w:t xml:space="preserve"> be amended unless allowed for on the form. </w:t>
      </w:r>
      <w:r w:rsidR="008A3887" w:rsidRPr="00185D96">
        <w:rPr>
          <w:rFonts w:cstheme="minorHAnsi"/>
          <w:color w:val="595959" w:themeColor="text1" w:themeTint="A6"/>
          <w:spacing w:val="-4"/>
        </w:rPr>
        <w:t xml:space="preserve"> </w:t>
      </w:r>
    </w:p>
    <w:p w14:paraId="1FCCD1CE" w14:textId="77777777" w:rsidR="009D4C9A" w:rsidRPr="00BC52FA" w:rsidRDefault="009D4C9A" w:rsidP="00185D96">
      <w:pPr>
        <w:pStyle w:val="Heading2"/>
        <w:keepNext w:val="0"/>
        <w:keepLines w:val="0"/>
        <w:rPr>
          <w:szCs w:val="24"/>
        </w:rPr>
      </w:pPr>
      <w:r w:rsidRPr="00BC52FA">
        <w:rPr>
          <w:szCs w:val="24"/>
        </w:rPr>
        <w:t xml:space="preserve">What is needed? </w:t>
      </w:r>
    </w:p>
    <w:p w14:paraId="0F999532" w14:textId="39A74F14" w:rsidR="009D4C9A" w:rsidRPr="00185D96" w:rsidRDefault="009D4C9A" w:rsidP="00185D96">
      <w:pPr>
        <w:rPr>
          <w:rFonts w:cstheme="minorHAnsi"/>
          <w:color w:val="595959" w:themeColor="text1" w:themeTint="A6"/>
          <w:spacing w:val="-4"/>
          <w:lang w:eastAsia="en-AU"/>
        </w:rPr>
      </w:pPr>
      <w:r w:rsidRPr="00185D96">
        <w:rPr>
          <w:rFonts w:cstheme="minorHAnsi"/>
          <w:color w:val="595959" w:themeColor="text1" w:themeTint="A6"/>
          <w:spacing w:val="-4"/>
          <w:lang w:eastAsia="en-AU"/>
        </w:rPr>
        <w:t>To avoid</w:t>
      </w:r>
      <w:r w:rsidR="008A3887" w:rsidRPr="00185D96">
        <w:rPr>
          <w:rFonts w:cstheme="minorHAnsi"/>
          <w:color w:val="595959" w:themeColor="text1" w:themeTint="A6"/>
          <w:spacing w:val="-4"/>
          <w:lang w:eastAsia="en-AU"/>
        </w:rPr>
        <w:t xml:space="preserve"> </w:t>
      </w:r>
      <w:r w:rsidRPr="00185D96">
        <w:rPr>
          <w:rFonts w:cstheme="minorHAnsi"/>
          <w:color w:val="595959" w:themeColor="text1" w:themeTint="A6"/>
          <w:spacing w:val="-4"/>
          <w:lang w:eastAsia="en-AU"/>
        </w:rPr>
        <w:t xml:space="preserve">doubt that the person signing NOPTA forms is authorised to bind a titleholder that is a company, NOPTA will require its forms and instruments of transfer to be executed: </w:t>
      </w:r>
    </w:p>
    <w:p w14:paraId="3E8DCB88" w14:textId="77777777" w:rsidR="009D4C9A" w:rsidRPr="00185D96" w:rsidRDefault="009D4C9A" w:rsidP="00185D96">
      <w:pPr>
        <w:pStyle w:val="Heading3"/>
        <w:keepNext w:val="0"/>
        <w:keepLines w:val="0"/>
        <w:rPr>
          <w:szCs w:val="22"/>
        </w:rPr>
      </w:pPr>
      <w:r w:rsidRPr="00185D96">
        <w:rPr>
          <w:szCs w:val="22"/>
        </w:rPr>
        <w:t>For a registered Australian company:</w:t>
      </w:r>
    </w:p>
    <w:p w14:paraId="60C606E8" w14:textId="61134D1F"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 xml:space="preserve">in accordance with </w:t>
      </w:r>
      <w:hyperlink r:id="rId21" w:tooltip="CORPORATIONS ACT 2001 - SECT 127" w:history="1">
        <w:r w:rsidRPr="00185D96">
          <w:rPr>
            <w:color w:val="0070C0"/>
            <w:spacing w:val="-4"/>
            <w:u w:val="single"/>
            <w:lang w:eastAsia="en-AU"/>
          </w:rPr>
          <w:t>section 127</w:t>
        </w:r>
      </w:hyperlink>
      <w:r w:rsidRPr="00185D96">
        <w:rPr>
          <w:rFonts w:cstheme="minorHAnsi"/>
          <w:color w:val="595959" w:themeColor="text1" w:themeTint="A6"/>
          <w:spacing w:val="-4"/>
          <w:lang w:eastAsia="en-AU"/>
        </w:rPr>
        <w:t xml:space="preserve"> of the </w:t>
      </w:r>
      <w:r w:rsidRPr="00185D96">
        <w:rPr>
          <w:rFonts w:cstheme="minorHAnsi"/>
          <w:i/>
          <w:iCs/>
          <w:color w:val="595959" w:themeColor="text1" w:themeTint="A6"/>
          <w:spacing w:val="-4"/>
          <w:lang w:eastAsia="en-AU"/>
        </w:rPr>
        <w:t>Corporations Act 2001</w:t>
      </w:r>
      <w:r w:rsidRPr="00185D96">
        <w:rPr>
          <w:rFonts w:cstheme="minorHAnsi"/>
          <w:color w:val="595959" w:themeColor="text1" w:themeTint="A6"/>
          <w:spacing w:val="-4"/>
          <w:lang w:eastAsia="en-AU"/>
        </w:rPr>
        <w:t xml:space="preserve"> (</w:t>
      </w:r>
      <w:r w:rsidRPr="00185D96">
        <w:rPr>
          <w:rFonts w:cstheme="minorHAnsi"/>
          <w:b/>
          <w:bCs/>
          <w:color w:val="595959" w:themeColor="text1" w:themeTint="A6"/>
          <w:spacing w:val="-4"/>
          <w:lang w:eastAsia="en-AU"/>
        </w:rPr>
        <w:t>the Corporations Act</w:t>
      </w:r>
      <w:r w:rsidRPr="00185D96">
        <w:rPr>
          <w:rFonts w:cstheme="minorHAnsi"/>
          <w:color w:val="595959" w:themeColor="text1" w:themeTint="A6"/>
          <w:spacing w:val="-4"/>
          <w:lang w:eastAsia="en-AU"/>
        </w:rPr>
        <w:t xml:space="preserve">); or </w:t>
      </w:r>
    </w:p>
    <w:p w14:paraId="2803DEB4" w14:textId="77777777"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by a person holding a legal power of attorney executed by the company in accordance with section 127 of the Corporations Act.</w:t>
      </w:r>
    </w:p>
    <w:p w14:paraId="378372DD" w14:textId="77777777" w:rsidR="009D4C9A" w:rsidRPr="00185D96" w:rsidRDefault="009D4C9A" w:rsidP="00185D96">
      <w:pPr>
        <w:pStyle w:val="Heading3"/>
        <w:keepNext w:val="0"/>
        <w:keepLines w:val="0"/>
        <w:rPr>
          <w:i/>
          <w:szCs w:val="22"/>
        </w:rPr>
      </w:pPr>
      <w:r w:rsidRPr="00185D96">
        <w:rPr>
          <w:szCs w:val="22"/>
        </w:rPr>
        <w:t xml:space="preserve">For a foreign company: </w:t>
      </w:r>
    </w:p>
    <w:p w14:paraId="48DA4919" w14:textId="77777777"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by the foreign company, in accordance with the law of the country of incorporation of the foreign company; or</w:t>
      </w:r>
    </w:p>
    <w:p w14:paraId="7933227D" w14:textId="77777777"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by a person holding a legal power of attorney for the foreign company, executed by the company in accordance with the law of the country of incorporation of the foreign company.</w:t>
      </w:r>
    </w:p>
    <w:p w14:paraId="39BF1085" w14:textId="0A78B095" w:rsidR="009D4C9A" w:rsidRPr="00BC52FA" w:rsidRDefault="009D4C9A" w:rsidP="00185D96">
      <w:pPr>
        <w:pStyle w:val="Heading2"/>
        <w:keepNext w:val="0"/>
        <w:keepLines w:val="0"/>
        <w:rPr>
          <w:spacing w:val="-4"/>
          <w:szCs w:val="24"/>
        </w:rPr>
      </w:pPr>
      <w:r w:rsidRPr="00BC52FA">
        <w:rPr>
          <w:spacing w:val="-4"/>
          <w:szCs w:val="24"/>
        </w:rPr>
        <w:t>Foreign companies</w:t>
      </w:r>
      <w:r w:rsidR="00CB3BEB" w:rsidRPr="00BC52FA">
        <w:rPr>
          <w:spacing w:val="-4"/>
          <w:szCs w:val="24"/>
        </w:rPr>
        <w:t xml:space="preserve"> - </w:t>
      </w:r>
      <w:r w:rsidRPr="00BC52FA">
        <w:rPr>
          <w:spacing w:val="-4"/>
          <w:szCs w:val="24"/>
        </w:rPr>
        <w:t>additional requirements</w:t>
      </w:r>
    </w:p>
    <w:p w14:paraId="71E98293" w14:textId="77777777" w:rsidR="009D4C9A" w:rsidRPr="00185D96" w:rsidRDefault="009D4C9A" w:rsidP="00185D96">
      <w:pPr>
        <w:rPr>
          <w:color w:val="595959" w:themeColor="text1" w:themeTint="A6"/>
          <w:spacing w:val="-4"/>
          <w:lang w:eastAsia="en-AU"/>
        </w:rPr>
      </w:pPr>
      <w:r w:rsidRPr="00185D96">
        <w:rPr>
          <w:color w:val="595959" w:themeColor="text1" w:themeTint="A6"/>
          <w:spacing w:val="-4"/>
          <w:lang w:eastAsia="en-AU"/>
        </w:rPr>
        <w:t>For a foreign registered company (whether registered as a foreign company with ASIC, or not) executed NOPTA forms should also be accompanied by a formal legal opinion from:</w:t>
      </w:r>
    </w:p>
    <w:p w14:paraId="26432D73" w14:textId="41B018D5"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 xml:space="preserve">an Australian law </w:t>
      </w:r>
      <w:proofErr w:type="gramStart"/>
      <w:r w:rsidRPr="00185D96">
        <w:rPr>
          <w:rFonts w:cstheme="minorHAnsi"/>
          <w:color w:val="595959" w:themeColor="text1" w:themeTint="A6"/>
          <w:spacing w:val="-4"/>
          <w:lang w:eastAsia="en-AU"/>
        </w:rPr>
        <w:t>firm</w:t>
      </w:r>
      <w:r w:rsidR="008341C8">
        <w:rPr>
          <w:rFonts w:cstheme="minorHAnsi"/>
          <w:color w:val="595959" w:themeColor="text1" w:themeTint="A6"/>
          <w:spacing w:val="-4"/>
          <w:lang w:eastAsia="en-AU"/>
        </w:rPr>
        <w:t>;</w:t>
      </w:r>
      <w:proofErr w:type="gramEnd"/>
    </w:p>
    <w:p w14:paraId="7A336BEA" w14:textId="77777777"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a reputable law firm based in the company’s place of incorporation; or</w:t>
      </w:r>
    </w:p>
    <w:p w14:paraId="21BFF9BA" w14:textId="77777777" w:rsidR="009D4C9A" w:rsidRPr="00185D96" w:rsidRDefault="009D4C9A" w:rsidP="00185D96">
      <w:pPr>
        <w:pStyle w:val="ListParagraph"/>
        <w:numPr>
          <w:ilvl w:val="0"/>
          <w:numId w:val="3"/>
        </w:numPr>
        <w:ind w:left="425" w:hanging="357"/>
        <w:rPr>
          <w:rFonts w:cstheme="minorHAnsi"/>
          <w:b/>
          <w:color w:val="4472C4" w:themeColor="accent1"/>
          <w:spacing w:val="-4"/>
        </w:rPr>
      </w:pPr>
      <w:r w:rsidRPr="00185D96">
        <w:rPr>
          <w:rFonts w:cstheme="minorHAnsi"/>
          <w:color w:val="595959" w:themeColor="text1" w:themeTint="A6"/>
          <w:spacing w:val="-4"/>
          <w:lang w:eastAsia="en-AU"/>
        </w:rPr>
        <w:t xml:space="preserve">an in-house lawyer in the foreign registered corporation – </w:t>
      </w:r>
      <w:r w:rsidRPr="00185D96">
        <w:rPr>
          <w:rFonts w:cstheme="minorHAnsi"/>
          <w:color w:val="595959" w:themeColor="text1" w:themeTint="A6"/>
          <w:spacing w:val="-4"/>
        </w:rPr>
        <w:t>stating that the company is a foreign registered company and that it has executed the forms in a way that is binding on the foreign company under the law of the place of incorporation of the foreign company.</w:t>
      </w:r>
    </w:p>
    <w:p w14:paraId="5CDC2903" w14:textId="77777777" w:rsidR="009D4C9A" w:rsidRPr="00185D96" w:rsidRDefault="009D4C9A" w:rsidP="00185D96">
      <w:pPr>
        <w:pStyle w:val="NormalWeb"/>
        <w:rPr>
          <w:rFonts w:ascii="Aptos" w:hAnsi="Aptos"/>
          <w:sz w:val="22"/>
          <w:szCs w:val="22"/>
        </w:rPr>
      </w:pPr>
      <w:r w:rsidRPr="00185D96">
        <w:rPr>
          <w:rFonts w:ascii="Aptos" w:hAnsi="Aptos" w:cstheme="minorHAnsi"/>
          <w:color w:val="595959" w:themeColor="text1" w:themeTint="A6"/>
          <w:sz w:val="22"/>
          <w:szCs w:val="22"/>
        </w:rPr>
        <w:t xml:space="preserve">If a signatory for a foreign company uses an </w:t>
      </w:r>
      <w:r w:rsidRPr="00185D96">
        <w:rPr>
          <w:rFonts w:ascii="Aptos" w:hAnsi="Aptos" w:cstheme="minorHAnsi"/>
          <w:b/>
          <w:bCs/>
          <w:color w:val="595959" w:themeColor="text1" w:themeTint="A6"/>
          <w:sz w:val="22"/>
          <w:szCs w:val="22"/>
        </w:rPr>
        <w:t>electronic signature</w:t>
      </w:r>
      <w:r w:rsidRPr="00185D96">
        <w:rPr>
          <w:rFonts w:ascii="Aptos" w:hAnsi="Aptos" w:cstheme="minorHAnsi"/>
          <w:color w:val="595959" w:themeColor="text1" w:themeTint="A6"/>
          <w:sz w:val="22"/>
          <w:szCs w:val="22"/>
        </w:rPr>
        <w:t>, the formal legal opinion accompanying that execution should also include a statement that the form of electronic execution used by the signatory (and if applicable, any required witness to that signature) is permitted under and is in accordance with the law of the place of incorporation of the foreign entity.</w:t>
      </w:r>
    </w:p>
    <w:p w14:paraId="051E4D22" w14:textId="77777777" w:rsidR="009D4C9A" w:rsidRPr="00BC52FA" w:rsidRDefault="009D4C9A" w:rsidP="00185D96">
      <w:pPr>
        <w:pStyle w:val="Heading2"/>
        <w:keepNext w:val="0"/>
        <w:keepLines w:val="0"/>
        <w:rPr>
          <w:color w:val="4472C4" w:themeColor="accent1"/>
          <w:szCs w:val="24"/>
        </w:rPr>
      </w:pPr>
      <w:r w:rsidRPr="00BC52FA">
        <w:rPr>
          <w:szCs w:val="24"/>
        </w:rPr>
        <w:t>Power of attorney</w:t>
      </w:r>
    </w:p>
    <w:p w14:paraId="7681BA2F" w14:textId="77777777" w:rsidR="009D4C9A" w:rsidRPr="00185D96" w:rsidRDefault="009D4C9A" w:rsidP="00185D96">
      <w:pPr>
        <w:pStyle w:val="Heading3"/>
        <w:keepNext w:val="0"/>
        <w:keepLines w:val="0"/>
        <w:rPr>
          <w:i/>
          <w:szCs w:val="22"/>
        </w:rPr>
      </w:pPr>
      <w:r w:rsidRPr="00185D96">
        <w:rPr>
          <w:szCs w:val="22"/>
        </w:rPr>
        <w:t>General Requirements</w:t>
      </w:r>
    </w:p>
    <w:p w14:paraId="69D09D0D" w14:textId="62917F71" w:rsidR="009D4C9A" w:rsidRPr="00185D96" w:rsidRDefault="009D4C9A" w:rsidP="00185D96">
      <w:pPr>
        <w:rPr>
          <w:rFonts w:cstheme="minorHAnsi"/>
          <w:color w:val="595959" w:themeColor="text1" w:themeTint="A6"/>
          <w:spacing w:val="-4"/>
          <w:lang w:eastAsia="en-AU"/>
        </w:rPr>
      </w:pPr>
      <w:r w:rsidRPr="00185D96">
        <w:rPr>
          <w:rFonts w:cstheme="minorHAnsi"/>
          <w:color w:val="595959" w:themeColor="text1" w:themeTint="A6"/>
          <w:spacing w:val="-4"/>
          <w:lang w:eastAsia="en-AU"/>
        </w:rPr>
        <w:t>If NOPTA forms or instruments of transfer are signed by a person holding a legal power of attorney for either a registered Australian company or a foreign company, the power of attorney document is to be prepared in accordance with the law of the jurisdiction in which the NOPTA forms will be executed, and:</w:t>
      </w:r>
    </w:p>
    <w:p w14:paraId="0325DEDB" w14:textId="3BEC1D57" w:rsidR="009D4C9A" w:rsidRPr="00185D96" w:rsidRDefault="009D4C9A" w:rsidP="008557B2">
      <w:pPr>
        <w:pStyle w:val="ListParagraph"/>
        <w:numPr>
          <w:ilvl w:val="0"/>
          <w:numId w:val="3"/>
        </w:numPr>
        <w:ind w:left="425" w:hanging="357"/>
        <w:rPr>
          <w:rFonts w:cstheme="minorHAnsi"/>
          <w:color w:val="595959" w:themeColor="text1" w:themeTint="A6"/>
          <w:spacing w:val="-4"/>
        </w:rPr>
      </w:pPr>
      <w:r w:rsidRPr="00185D96">
        <w:rPr>
          <w:rFonts w:cstheme="minorHAnsi"/>
          <w:color w:val="595959" w:themeColor="text1" w:themeTint="A6"/>
          <w:spacing w:val="-4"/>
          <w:lang w:eastAsia="en-AU"/>
        </w:rPr>
        <w:t>the</w:t>
      </w:r>
      <w:r w:rsidRPr="00185D96">
        <w:rPr>
          <w:rFonts w:cstheme="minorHAnsi"/>
          <w:color w:val="595959" w:themeColor="text1" w:themeTint="A6"/>
          <w:spacing w:val="-4"/>
        </w:rPr>
        <w:t xml:space="preserve"> attorney should clearly state that they are signing as attorney for </w:t>
      </w:r>
      <w:r w:rsidRPr="00185D96">
        <w:rPr>
          <w:rFonts w:cstheme="minorHAnsi"/>
          <w:b/>
          <w:color w:val="595959" w:themeColor="text1" w:themeTint="A6"/>
          <w:spacing w:val="-4"/>
        </w:rPr>
        <w:t>[full name of company]</w:t>
      </w:r>
      <w:r w:rsidR="0050135C" w:rsidRPr="00A9745E">
        <w:rPr>
          <w:rFonts w:cstheme="minorHAnsi"/>
          <w:bCs/>
          <w:color w:val="595959" w:themeColor="text1" w:themeTint="A6"/>
          <w:spacing w:val="-4"/>
        </w:rPr>
        <w:t>.</w:t>
      </w:r>
      <w:r w:rsidRPr="00185D96">
        <w:rPr>
          <w:rFonts w:cstheme="minorHAnsi"/>
          <w:color w:val="595959" w:themeColor="text1" w:themeTint="A6"/>
          <w:spacing w:val="-4"/>
        </w:rPr>
        <w:t xml:space="preserve"> </w:t>
      </w:r>
    </w:p>
    <w:p w14:paraId="5EE336F2" w14:textId="77777777" w:rsidR="009D4C9A" w:rsidRPr="00185D96" w:rsidRDefault="009D4C9A" w:rsidP="008557B2">
      <w:pPr>
        <w:pStyle w:val="ListParagraph"/>
        <w:numPr>
          <w:ilvl w:val="0"/>
          <w:numId w:val="3"/>
        </w:numPr>
        <w:ind w:left="425" w:hanging="357"/>
        <w:rPr>
          <w:rFonts w:cstheme="minorHAnsi"/>
          <w:color w:val="595959" w:themeColor="text1" w:themeTint="A6"/>
          <w:spacing w:val="-4"/>
        </w:rPr>
      </w:pPr>
      <w:r w:rsidRPr="00185D96">
        <w:rPr>
          <w:rFonts w:cstheme="minorHAnsi"/>
          <w:color w:val="595959" w:themeColor="text1" w:themeTint="A6"/>
          <w:spacing w:val="-4"/>
          <w:lang w:eastAsia="en-AU"/>
        </w:rPr>
        <w:t>the</w:t>
      </w:r>
      <w:r w:rsidRPr="00185D96">
        <w:rPr>
          <w:rFonts w:cstheme="minorHAnsi"/>
          <w:color w:val="595959" w:themeColor="text1" w:themeTint="A6"/>
          <w:spacing w:val="-4"/>
        </w:rPr>
        <w:t xml:space="preserve"> name of the attorney is to be written in full.</w:t>
      </w:r>
    </w:p>
    <w:p w14:paraId="4DBFD561" w14:textId="77777777" w:rsidR="009D4C9A" w:rsidRPr="00185D96" w:rsidRDefault="009D4C9A" w:rsidP="008557B2">
      <w:pPr>
        <w:pStyle w:val="ListParagraph"/>
        <w:numPr>
          <w:ilvl w:val="0"/>
          <w:numId w:val="3"/>
        </w:numPr>
        <w:ind w:left="425" w:hanging="357"/>
        <w:rPr>
          <w:rFonts w:cstheme="minorHAnsi"/>
          <w:color w:val="595959" w:themeColor="text1" w:themeTint="A6"/>
          <w:spacing w:val="-4"/>
        </w:rPr>
      </w:pPr>
      <w:r w:rsidRPr="00185D96">
        <w:rPr>
          <w:rFonts w:cstheme="minorHAnsi"/>
          <w:color w:val="595959" w:themeColor="text1" w:themeTint="A6"/>
          <w:spacing w:val="-4"/>
        </w:rPr>
        <w:t>the attorney must declare that:</w:t>
      </w:r>
    </w:p>
    <w:p w14:paraId="5369D78F" w14:textId="77777777" w:rsidR="009D4C9A" w:rsidRPr="00185D96" w:rsidRDefault="009D4C9A" w:rsidP="00185D96">
      <w:pPr>
        <w:pStyle w:val="ListParagraph"/>
        <w:numPr>
          <w:ilvl w:val="1"/>
          <w:numId w:val="2"/>
        </w:numPr>
        <w:spacing w:before="0" w:after="0"/>
        <w:ind w:left="709" w:hanging="284"/>
        <w:rPr>
          <w:rFonts w:cstheme="minorHAnsi"/>
          <w:color w:val="595959" w:themeColor="text1" w:themeTint="A6"/>
          <w:spacing w:val="-6"/>
        </w:rPr>
      </w:pPr>
      <w:r w:rsidRPr="008557B2">
        <w:rPr>
          <w:rFonts w:cstheme="minorHAnsi"/>
          <w:color w:val="595959" w:themeColor="text1" w:themeTint="A6"/>
          <w:spacing w:val="-4"/>
          <w:lang w:eastAsia="en-AU"/>
        </w:rPr>
        <w:t>they hold the power to execute the form on</w:t>
      </w:r>
      <w:r w:rsidRPr="00185D96">
        <w:rPr>
          <w:rFonts w:cstheme="minorHAnsi"/>
          <w:color w:val="595959" w:themeColor="text1" w:themeTint="A6"/>
          <w:spacing w:val="-6"/>
        </w:rPr>
        <w:t xml:space="preserve"> behalf of the company, and</w:t>
      </w:r>
    </w:p>
    <w:p w14:paraId="1E7F6351" w14:textId="77777777" w:rsidR="009D4C9A" w:rsidRPr="00185D96" w:rsidRDefault="009D4C9A" w:rsidP="00185D96">
      <w:pPr>
        <w:pStyle w:val="ListParagraph"/>
        <w:numPr>
          <w:ilvl w:val="1"/>
          <w:numId w:val="2"/>
        </w:numPr>
        <w:spacing w:before="0" w:after="0"/>
        <w:ind w:left="709" w:hanging="284"/>
        <w:rPr>
          <w:rFonts w:cstheme="minorHAnsi"/>
          <w:color w:val="595959" w:themeColor="text1" w:themeTint="A6"/>
          <w:spacing w:val="-6"/>
        </w:rPr>
      </w:pPr>
      <w:r w:rsidRPr="00185D96">
        <w:rPr>
          <w:rFonts w:cstheme="minorHAnsi"/>
          <w:color w:val="595959" w:themeColor="text1" w:themeTint="A6"/>
          <w:spacing w:val="-6"/>
        </w:rPr>
        <w:t xml:space="preserve">at the time of signing this has not been revoked; and </w:t>
      </w:r>
    </w:p>
    <w:p w14:paraId="1811D027" w14:textId="77777777" w:rsidR="009D4C9A" w:rsidRPr="00185D96" w:rsidRDefault="009D4C9A" w:rsidP="008557B2">
      <w:pPr>
        <w:pStyle w:val="ListParagraph"/>
        <w:numPr>
          <w:ilvl w:val="0"/>
          <w:numId w:val="3"/>
        </w:numPr>
        <w:ind w:left="425" w:hanging="357"/>
        <w:rPr>
          <w:rFonts w:cstheme="minorHAnsi"/>
          <w:color w:val="595959" w:themeColor="text1" w:themeTint="A6"/>
          <w:spacing w:val="-4"/>
        </w:rPr>
      </w:pPr>
      <w:r w:rsidRPr="00185D96">
        <w:rPr>
          <w:rFonts w:cstheme="minorHAnsi"/>
          <w:color w:val="595959" w:themeColor="text1" w:themeTint="A6"/>
          <w:spacing w:val="-4"/>
        </w:rPr>
        <w:t>the signature of the attorney on the form must be witnessed, with the signature and full name and address of the witness provided on the form.</w:t>
      </w:r>
    </w:p>
    <w:p w14:paraId="7E6B24B5" w14:textId="77777777" w:rsidR="009D4C9A" w:rsidRPr="00185D96" w:rsidRDefault="009D4C9A" w:rsidP="00612F3D">
      <w:pPr>
        <w:pStyle w:val="Heading3"/>
        <w:keepLines w:val="0"/>
        <w:rPr>
          <w:i/>
          <w:szCs w:val="22"/>
        </w:rPr>
      </w:pPr>
      <w:r w:rsidRPr="00185D96">
        <w:rPr>
          <w:szCs w:val="22"/>
        </w:rPr>
        <w:lastRenderedPageBreak/>
        <w:t>Copy of power of attorney</w:t>
      </w:r>
    </w:p>
    <w:p w14:paraId="2B6D091E" w14:textId="77777777" w:rsidR="008557B2" w:rsidRDefault="009D4C9A" w:rsidP="00612F3D">
      <w:pPr>
        <w:keepNext/>
        <w:rPr>
          <w:rFonts w:cstheme="minorHAnsi"/>
          <w:color w:val="595959" w:themeColor="text1" w:themeTint="A6"/>
          <w:spacing w:val="-4"/>
        </w:rPr>
      </w:pPr>
      <w:r w:rsidRPr="00185D96">
        <w:rPr>
          <w:rFonts w:cstheme="minorHAnsi"/>
          <w:color w:val="595959" w:themeColor="text1" w:themeTint="A6"/>
          <w:spacing w:val="-4"/>
          <w:lang w:eastAsia="en-AU"/>
        </w:rPr>
        <w:t xml:space="preserve">Unless already provided, a copy of the power of attorney document must also be provided to NOPTA for our records. This will not be published. </w:t>
      </w:r>
      <w:r w:rsidRPr="00185D96" w:rsidDel="008F69F2">
        <w:rPr>
          <w:rFonts w:cstheme="minorHAnsi"/>
          <w:color w:val="595959" w:themeColor="text1" w:themeTint="A6"/>
          <w:spacing w:val="-4"/>
          <w:lang w:eastAsia="en-AU"/>
        </w:rPr>
        <w:t xml:space="preserve"> </w:t>
      </w:r>
    </w:p>
    <w:p w14:paraId="0FF1764E" w14:textId="531AE9BE" w:rsidR="009D4C9A" w:rsidRPr="00185D96" w:rsidRDefault="009D4C9A" w:rsidP="00185D96">
      <w:pPr>
        <w:pStyle w:val="Heading3"/>
        <w:keepNext w:val="0"/>
        <w:keepLines w:val="0"/>
        <w:rPr>
          <w:i/>
          <w:szCs w:val="22"/>
        </w:rPr>
      </w:pPr>
      <w:r w:rsidRPr="00185D96">
        <w:rPr>
          <w:szCs w:val="22"/>
        </w:rPr>
        <w:t>Foreign company power of attorney</w:t>
      </w:r>
      <w:r w:rsidR="00CB3BEB" w:rsidRPr="00185D96">
        <w:rPr>
          <w:szCs w:val="22"/>
        </w:rPr>
        <w:t xml:space="preserve"> - </w:t>
      </w:r>
      <w:r w:rsidRPr="00185D96">
        <w:rPr>
          <w:szCs w:val="22"/>
        </w:rPr>
        <w:t>additional requirements</w:t>
      </w:r>
    </w:p>
    <w:p w14:paraId="3D5458D1" w14:textId="77777777" w:rsidR="009D4C9A" w:rsidRPr="008557B2" w:rsidRDefault="009D4C9A" w:rsidP="008557B2">
      <w:pPr>
        <w:rPr>
          <w:rFonts w:cstheme="minorHAnsi"/>
          <w:color w:val="595959" w:themeColor="text1" w:themeTint="A6"/>
          <w:spacing w:val="-4"/>
          <w:lang w:eastAsia="en-AU"/>
        </w:rPr>
      </w:pPr>
      <w:r w:rsidRPr="008557B2">
        <w:rPr>
          <w:rFonts w:cstheme="minorHAnsi"/>
          <w:color w:val="595959" w:themeColor="text1" w:themeTint="A6"/>
          <w:spacing w:val="-4"/>
          <w:lang w:eastAsia="en-AU"/>
        </w:rPr>
        <w:t>If the power of attorney is provided by a foreign company, then there are additional requirements, being that NOPTA be provided with:</w:t>
      </w:r>
    </w:p>
    <w:p w14:paraId="21C621D3" w14:textId="77777777" w:rsidR="008557B2" w:rsidRPr="00185D96" w:rsidRDefault="008557B2" w:rsidP="008557B2">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a notarial certificate of due execution by the foreign company of the power of attorney; and</w:t>
      </w:r>
    </w:p>
    <w:p w14:paraId="7AFCDFCE" w14:textId="77777777" w:rsidR="008557B2" w:rsidRPr="008557B2" w:rsidRDefault="008557B2" w:rsidP="00185D96">
      <w:pPr>
        <w:pStyle w:val="ListParagraph"/>
        <w:numPr>
          <w:ilvl w:val="0"/>
          <w:numId w:val="3"/>
        </w:numPr>
        <w:ind w:left="425" w:hanging="357"/>
        <w:rPr>
          <w:sz w:val="24"/>
          <w:szCs w:val="24"/>
        </w:rPr>
      </w:pPr>
      <w:r w:rsidRPr="008557B2">
        <w:rPr>
          <w:rFonts w:cstheme="minorHAnsi"/>
          <w:color w:val="595959" w:themeColor="text1" w:themeTint="A6"/>
          <w:spacing w:val="-4"/>
          <w:lang w:eastAsia="en-AU"/>
        </w:rPr>
        <w:t>a legal opinion from an Australian law firm or Australian in-house lawyer that the form and content of the instrument meet the formal requirements of a power of attorney in the Australian jurisdiction in which it will be used.</w:t>
      </w:r>
    </w:p>
    <w:p w14:paraId="4F3132E9" w14:textId="4767FA5F" w:rsidR="009D4C9A" w:rsidRPr="008557B2" w:rsidRDefault="009D4C9A" w:rsidP="008557B2">
      <w:pPr>
        <w:pStyle w:val="Heading2"/>
      </w:pPr>
      <w:r w:rsidRPr="008557B2">
        <w:t>Why is this needed?</w:t>
      </w:r>
    </w:p>
    <w:p w14:paraId="2D7AFFCB" w14:textId="7134958C" w:rsidR="009D4C9A" w:rsidRPr="00185D96" w:rsidRDefault="009D4C9A" w:rsidP="00185D96">
      <w:pPr>
        <w:rPr>
          <w:rFonts w:cstheme="minorHAnsi"/>
          <w:color w:val="595959" w:themeColor="text1" w:themeTint="A6"/>
          <w:spacing w:val="-4"/>
          <w:lang w:eastAsia="en-AU"/>
        </w:rPr>
      </w:pPr>
      <w:r w:rsidRPr="00185D96">
        <w:rPr>
          <w:rFonts w:cstheme="minorHAnsi"/>
          <w:color w:val="595959" w:themeColor="text1" w:themeTint="A6"/>
          <w:spacing w:val="-4"/>
          <w:lang w:eastAsia="en-AU"/>
        </w:rPr>
        <w:t xml:space="preserve">Using the methods outlined above allows NOPTA to be confident that the person(s) signing the form </w:t>
      </w:r>
      <w:r w:rsidR="004A1361">
        <w:rPr>
          <w:rFonts w:cstheme="minorHAnsi"/>
          <w:color w:val="595959" w:themeColor="text1" w:themeTint="A6"/>
          <w:spacing w:val="-4"/>
          <w:lang w:eastAsia="en-AU"/>
        </w:rPr>
        <w:t xml:space="preserve">can </w:t>
      </w:r>
      <w:r w:rsidRPr="00185D96">
        <w:rPr>
          <w:rFonts w:cstheme="minorHAnsi"/>
          <w:color w:val="595959" w:themeColor="text1" w:themeTint="A6"/>
          <w:spacing w:val="-4"/>
          <w:lang w:eastAsia="en-AU"/>
        </w:rPr>
        <w:t>the bind the company, without the need for further enquiries/investigation.</w:t>
      </w:r>
    </w:p>
    <w:p w14:paraId="62B3DED8" w14:textId="095A1DDE" w:rsidR="009D4C9A" w:rsidRPr="00185D96" w:rsidRDefault="009D4C9A" w:rsidP="00185D96">
      <w:pPr>
        <w:rPr>
          <w:rFonts w:cstheme="minorHAnsi"/>
          <w:color w:val="595959" w:themeColor="text1" w:themeTint="A6"/>
          <w:spacing w:val="-4"/>
          <w:lang w:eastAsia="en-AU"/>
        </w:rPr>
      </w:pPr>
      <w:r w:rsidRPr="00185D96">
        <w:rPr>
          <w:rFonts w:cstheme="minorHAnsi"/>
          <w:color w:val="595959" w:themeColor="text1" w:themeTint="A6"/>
          <w:spacing w:val="-4"/>
          <w:lang w:eastAsia="en-AU"/>
        </w:rPr>
        <w:t>If documents have not been signed in accordance with the above requirements, NOPTA will consider the application incomplete and request that the applicant re-sign these documents</w:t>
      </w:r>
    </w:p>
    <w:p w14:paraId="2978E4FA" w14:textId="61387762" w:rsidR="009D4C9A" w:rsidRPr="00185D96" w:rsidRDefault="009D4C9A" w:rsidP="00185D96">
      <w:pPr>
        <w:rPr>
          <w:rFonts w:cstheme="minorHAnsi"/>
          <w:b/>
          <w:color w:val="4472C4" w:themeColor="accent1"/>
          <w:spacing w:val="-4"/>
        </w:rPr>
      </w:pPr>
      <w:r w:rsidRPr="00185D96">
        <w:rPr>
          <w:rFonts w:cstheme="minorHAnsi"/>
          <w:color w:val="595959" w:themeColor="text1" w:themeTint="A6"/>
          <w:spacing w:val="-4"/>
          <w:lang w:eastAsia="en-AU"/>
        </w:rPr>
        <w:t xml:space="preserve">This may have implications for statutory time limits on the </w:t>
      </w:r>
      <w:r w:rsidR="0071753C">
        <w:rPr>
          <w:rFonts w:cstheme="minorHAnsi"/>
          <w:color w:val="595959" w:themeColor="text1" w:themeTint="A6"/>
          <w:spacing w:val="-4"/>
          <w:lang w:eastAsia="en-AU"/>
        </w:rPr>
        <w:t xml:space="preserve">valid submission </w:t>
      </w:r>
      <w:r w:rsidRPr="00185D96">
        <w:rPr>
          <w:rFonts w:cstheme="minorHAnsi"/>
          <w:color w:val="595959" w:themeColor="text1" w:themeTint="A6"/>
          <w:spacing w:val="-4"/>
          <w:lang w:eastAsia="en-AU"/>
        </w:rPr>
        <w:t xml:space="preserve">of certain forms. </w:t>
      </w:r>
    </w:p>
    <w:p w14:paraId="1DF522DD" w14:textId="4A85FEE8" w:rsidR="009D4C9A" w:rsidRPr="00BC52FA" w:rsidRDefault="009D4C9A" w:rsidP="00185D96">
      <w:pPr>
        <w:pStyle w:val="Heading2"/>
        <w:keepNext w:val="0"/>
        <w:keepLines w:val="0"/>
        <w:rPr>
          <w:szCs w:val="24"/>
        </w:rPr>
      </w:pPr>
      <w:r w:rsidRPr="00BC52FA">
        <w:rPr>
          <w:szCs w:val="24"/>
        </w:rPr>
        <w:t>Eligible voluntary actions</w:t>
      </w:r>
      <w:r w:rsidR="00CB3BEB" w:rsidRPr="00BC52FA">
        <w:rPr>
          <w:szCs w:val="24"/>
        </w:rPr>
        <w:t xml:space="preserve"> - </w:t>
      </w:r>
      <w:r w:rsidRPr="00BC52FA">
        <w:rPr>
          <w:szCs w:val="24"/>
        </w:rPr>
        <w:t>execution by a single titleholder for joint titleholders</w:t>
      </w:r>
    </w:p>
    <w:p w14:paraId="60473C2B" w14:textId="6EE89BB1" w:rsidR="009D4C9A" w:rsidRPr="00185D96" w:rsidRDefault="009D4C9A" w:rsidP="00185D96">
      <w:pPr>
        <w:rPr>
          <w:rFonts w:cstheme="minorHAnsi"/>
          <w:color w:val="595959" w:themeColor="text1" w:themeTint="A6"/>
          <w:spacing w:val="-4"/>
          <w:lang w:eastAsia="en-AU"/>
        </w:rPr>
      </w:pPr>
      <w:bookmarkStart w:id="0" w:name="_Hlk526427160"/>
      <w:r w:rsidRPr="00185D96">
        <w:rPr>
          <w:rFonts w:cstheme="minorHAnsi"/>
          <w:color w:val="595959" w:themeColor="text1" w:themeTint="A6"/>
          <w:spacing w:val="-4"/>
          <w:lang w:eastAsia="en-AU"/>
        </w:rPr>
        <w:t xml:space="preserve">If </w:t>
      </w:r>
      <w:r w:rsidR="002558BC" w:rsidRPr="00185D96">
        <w:rPr>
          <w:rFonts w:cstheme="minorHAnsi"/>
          <w:color w:val="595959" w:themeColor="text1" w:themeTint="A6"/>
          <w:spacing w:val="-4"/>
          <w:lang w:eastAsia="en-AU"/>
        </w:rPr>
        <w:t>an</w:t>
      </w:r>
      <w:r w:rsidRPr="00185D96">
        <w:rPr>
          <w:rFonts w:cstheme="minorHAnsi"/>
          <w:color w:val="595959" w:themeColor="text1" w:themeTint="A6"/>
          <w:spacing w:val="-4"/>
          <w:lang w:eastAsia="en-AU"/>
        </w:rPr>
        <w:t xml:space="preserve"> application is to be made using an eligible voluntary action nomination</w:t>
      </w:r>
      <w:r w:rsidR="0001695D" w:rsidRPr="00185D96">
        <w:rPr>
          <w:rFonts w:cstheme="minorHAnsi"/>
          <w:color w:val="595959" w:themeColor="text1" w:themeTint="A6"/>
          <w:spacing w:val="-4"/>
          <w:lang w:eastAsia="en-AU"/>
        </w:rPr>
        <w:t xml:space="preserve"> (Form 6)</w:t>
      </w:r>
      <w:r w:rsidRPr="00185D96">
        <w:rPr>
          <w:rFonts w:cstheme="minorHAnsi"/>
          <w:color w:val="595959" w:themeColor="text1" w:themeTint="A6"/>
          <w:spacing w:val="-4"/>
          <w:lang w:eastAsia="en-AU"/>
        </w:rPr>
        <w:t xml:space="preserve"> (</w:t>
      </w:r>
      <w:r w:rsidR="00545AF5">
        <w:rPr>
          <w:rFonts w:cstheme="minorHAnsi"/>
          <w:color w:val="595959" w:themeColor="text1" w:themeTint="A6"/>
          <w:spacing w:val="-4"/>
          <w:lang w:eastAsia="en-AU"/>
        </w:rPr>
        <w:t>refer to the</w:t>
      </w:r>
      <w:r w:rsidR="000930F9" w:rsidRPr="000930F9">
        <w:rPr>
          <w:rFonts w:cstheme="minorHAnsi"/>
          <w:color w:val="595959" w:themeColor="text1" w:themeTint="A6"/>
          <w:spacing w:val="-4"/>
          <w:lang w:eastAsia="en-AU"/>
        </w:rPr>
        <w:t xml:space="preserve"> related forms guidance available on our </w:t>
      </w:r>
      <w:hyperlink r:id="rId22" w:history="1">
        <w:r w:rsidR="000930F9" w:rsidRPr="000262C0">
          <w:rPr>
            <w:rStyle w:val="Hyperlink"/>
            <w:rFonts w:cstheme="minorHAnsi"/>
            <w:spacing w:val="-4"/>
            <w:lang w:eastAsia="en-AU"/>
          </w:rPr>
          <w:t>forms page</w:t>
        </w:r>
      </w:hyperlink>
      <w:r w:rsidRPr="00185D96">
        <w:rPr>
          <w:rFonts w:cstheme="minorHAnsi"/>
          <w:color w:val="595959" w:themeColor="text1" w:themeTint="A6"/>
          <w:spacing w:val="-4"/>
          <w:lang w:eastAsia="en-AU"/>
        </w:rPr>
        <w:t>) the nominee company must:</w:t>
      </w:r>
    </w:p>
    <w:p w14:paraId="27DC2D31" w14:textId="77777777" w:rsidR="009D4C9A" w:rsidRPr="00185D96" w:rsidRDefault="009D4C9A" w:rsidP="00185D96">
      <w:pPr>
        <w:pStyle w:val="ListParagraph"/>
        <w:numPr>
          <w:ilvl w:val="0"/>
          <w:numId w:val="3"/>
        </w:numPr>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clearly state this on the application form.</w:t>
      </w:r>
    </w:p>
    <w:p w14:paraId="44BE7609" w14:textId="77777777" w:rsidR="009D4C9A" w:rsidRPr="00185D96" w:rsidRDefault="009D4C9A" w:rsidP="0049010B">
      <w:pPr>
        <w:pStyle w:val="ListParagraph"/>
        <w:numPr>
          <w:ilvl w:val="0"/>
          <w:numId w:val="3"/>
        </w:numPr>
        <w:spacing w:after="0"/>
        <w:ind w:left="425" w:hanging="357"/>
        <w:rPr>
          <w:rFonts w:cstheme="minorHAnsi"/>
          <w:color w:val="595959" w:themeColor="text1" w:themeTint="A6"/>
          <w:spacing w:val="-4"/>
          <w:lang w:eastAsia="en-AU"/>
        </w:rPr>
      </w:pPr>
      <w:r w:rsidRPr="00185D96">
        <w:rPr>
          <w:rFonts w:cstheme="minorHAnsi"/>
          <w:color w:val="595959" w:themeColor="text1" w:themeTint="A6"/>
          <w:spacing w:val="-4"/>
          <w:lang w:eastAsia="en-AU"/>
        </w:rPr>
        <w:t>execute the form in accordance with this factsheet.</w:t>
      </w:r>
    </w:p>
    <w:p w14:paraId="59C30AD0" w14:textId="77777777" w:rsidR="009D4C9A" w:rsidRPr="00BC52FA" w:rsidRDefault="009D4C9A" w:rsidP="005C78A2">
      <w:pPr>
        <w:pStyle w:val="Heading2"/>
        <w:rPr>
          <w:spacing w:val="-4"/>
          <w:szCs w:val="24"/>
        </w:rPr>
      </w:pPr>
      <w:r w:rsidRPr="00BC52FA">
        <w:rPr>
          <w:szCs w:val="24"/>
        </w:rPr>
        <w:t>Using Counterparts</w:t>
      </w:r>
    </w:p>
    <w:bookmarkEnd w:id="0"/>
    <w:p w14:paraId="2A82BBB5" w14:textId="77777777" w:rsidR="009D4C9A" w:rsidRPr="00185D96" w:rsidRDefault="009D4C9A" w:rsidP="005C78A2">
      <w:pPr>
        <w:keepNext/>
        <w:keepLines/>
        <w:rPr>
          <w:color w:val="595959"/>
        </w:rPr>
      </w:pPr>
      <w:r w:rsidRPr="00185D96">
        <w:rPr>
          <w:color w:val="595959"/>
        </w:rPr>
        <w:t xml:space="preserve">Documents executed by company officers may be executed in counterpart. If a counterpart is signed, the signed counterpart must include the </w:t>
      </w:r>
      <w:r w:rsidRPr="00185D96">
        <w:rPr>
          <w:b/>
          <w:color w:val="595959"/>
        </w:rPr>
        <w:t>entire</w:t>
      </w:r>
      <w:r w:rsidRPr="00185D96">
        <w:rPr>
          <w:color w:val="595959"/>
        </w:rPr>
        <w:t xml:space="preserve"> contents of the document.</w:t>
      </w:r>
    </w:p>
    <w:p w14:paraId="2BCA1D19" w14:textId="77777777" w:rsidR="009D4C9A" w:rsidRDefault="009D4C9A" w:rsidP="0049010B">
      <w:pPr>
        <w:rPr>
          <w:color w:val="595959" w:themeColor="text1" w:themeTint="A6"/>
        </w:rPr>
      </w:pPr>
      <w:r w:rsidRPr="00185D96">
        <w:rPr>
          <w:rFonts w:cstheme="minorHAnsi"/>
          <w:color w:val="595959" w:themeColor="text1" w:themeTint="A6"/>
        </w:rPr>
        <w:t>If documents are executed in counterpart, one director/attorney may physically sign a paper version of the NOPTA form while the second director/attorney could sign the same document electronically</w:t>
      </w:r>
      <w:r w:rsidRPr="00185D96">
        <w:rPr>
          <w:color w:val="595959" w:themeColor="text1" w:themeTint="A6"/>
        </w:rPr>
        <w:t>.</w:t>
      </w:r>
    </w:p>
    <w:p w14:paraId="0D4815BB" w14:textId="77777777" w:rsidR="000877BF" w:rsidRPr="00BC52FA" w:rsidRDefault="000877BF" w:rsidP="00185D96">
      <w:pPr>
        <w:pStyle w:val="Heading2"/>
        <w:keepNext w:val="0"/>
        <w:keepLines w:val="0"/>
        <w:rPr>
          <w:szCs w:val="24"/>
        </w:rPr>
      </w:pPr>
      <w:r w:rsidRPr="00BC52FA">
        <w:rPr>
          <w:szCs w:val="24"/>
        </w:rPr>
        <w:t>Electronic signatures</w:t>
      </w:r>
    </w:p>
    <w:p w14:paraId="21766D25" w14:textId="77777777" w:rsidR="000877BF" w:rsidRPr="00185D96" w:rsidRDefault="000877BF" w:rsidP="00185D96">
      <w:pPr>
        <w:pStyle w:val="Heading3"/>
        <w:keepNext w:val="0"/>
        <w:keepLines w:val="0"/>
        <w:rPr>
          <w:i/>
          <w:szCs w:val="22"/>
        </w:rPr>
      </w:pPr>
      <w:r w:rsidRPr="00185D96">
        <w:rPr>
          <w:szCs w:val="22"/>
        </w:rPr>
        <w:t>For a registered Australian company:</w:t>
      </w:r>
    </w:p>
    <w:p w14:paraId="282ADCBD" w14:textId="77777777" w:rsidR="000877BF" w:rsidRPr="00185D96" w:rsidRDefault="000877BF" w:rsidP="00185D96">
      <w:pPr>
        <w:rPr>
          <w:rFonts w:eastAsia="Times New Roman" w:cstheme="minorHAnsi"/>
          <w:color w:val="595959" w:themeColor="text1" w:themeTint="A6"/>
          <w:lang w:eastAsia="en-AU"/>
        </w:rPr>
      </w:pPr>
      <w:r w:rsidRPr="00185D96">
        <w:rPr>
          <w:rFonts w:cstheme="minorHAnsi"/>
          <w:color w:val="595959" w:themeColor="text1" w:themeTint="A6"/>
          <w:shd w:val="clear" w:color="auto" w:fill="FFFFFF"/>
        </w:rPr>
        <w:t>Australian registered company officeholders may execute documents electronically if</w:t>
      </w:r>
      <w:r w:rsidRPr="00185D96">
        <w:rPr>
          <w:rFonts w:eastAsia="Times New Roman" w:cstheme="minorHAnsi"/>
          <w:color w:val="595959" w:themeColor="text1" w:themeTint="A6"/>
          <w:lang w:eastAsia="en-AU"/>
        </w:rPr>
        <w:t xml:space="preserve"> the method used: </w:t>
      </w:r>
    </w:p>
    <w:p w14:paraId="5745EAFC" w14:textId="64EB0BA6" w:rsidR="000877BF" w:rsidRPr="00185D96" w:rsidRDefault="000877BF" w:rsidP="008557B2">
      <w:pPr>
        <w:pStyle w:val="ListParagraph"/>
        <w:numPr>
          <w:ilvl w:val="0"/>
          <w:numId w:val="3"/>
        </w:numPr>
        <w:ind w:left="425" w:hanging="357"/>
        <w:rPr>
          <w:rFonts w:eastAsia="Times New Roman" w:cstheme="minorHAnsi"/>
          <w:color w:val="595959" w:themeColor="text1" w:themeTint="A6"/>
          <w:lang w:eastAsia="en-AU"/>
        </w:rPr>
      </w:pPr>
      <w:r w:rsidRPr="00185D96">
        <w:rPr>
          <w:rFonts w:eastAsia="Times New Roman" w:cstheme="minorHAnsi"/>
          <w:color w:val="595959" w:themeColor="text1" w:themeTint="A6"/>
          <w:lang w:eastAsia="en-AU"/>
        </w:rPr>
        <w:t>identifies the person and indicates their intention in respect of the information recorded in the document; and</w:t>
      </w:r>
    </w:p>
    <w:p w14:paraId="3054B321" w14:textId="77777777" w:rsidR="000877BF" w:rsidRPr="009541C7" w:rsidRDefault="000877BF" w:rsidP="008557B2">
      <w:pPr>
        <w:pStyle w:val="ListParagraph"/>
        <w:numPr>
          <w:ilvl w:val="0"/>
          <w:numId w:val="3"/>
        </w:numPr>
        <w:ind w:left="425" w:hanging="357"/>
        <w:rPr>
          <w:rFonts w:eastAsia="Times New Roman" w:cstheme="minorHAnsi"/>
          <w:color w:val="595959" w:themeColor="text1" w:themeTint="A6"/>
          <w:lang w:eastAsia="en-AU"/>
        </w:rPr>
      </w:pPr>
      <w:r w:rsidRPr="009541C7">
        <w:rPr>
          <w:rFonts w:eastAsia="Times New Roman" w:cstheme="minorHAnsi"/>
          <w:color w:val="595959" w:themeColor="text1" w:themeTint="A6"/>
          <w:lang w:eastAsia="en-AU"/>
        </w:rPr>
        <w:t>is as reliable as appropriate for the purpose for which the information was recorded or proven in fact to have indicated the person’s identity and intention to sign.</w:t>
      </w:r>
    </w:p>
    <w:p w14:paraId="0AE22676" w14:textId="5D9FBD26" w:rsidR="003F5382" w:rsidRPr="00185D96" w:rsidRDefault="003F5382" w:rsidP="00185D96">
      <w:pPr>
        <w:rPr>
          <w:lang w:eastAsia="en-AU"/>
        </w:rPr>
      </w:pPr>
      <w:r w:rsidRPr="00185D96">
        <w:rPr>
          <w:lang w:eastAsia="en-AU"/>
        </w:rPr>
        <w:t>The electronic signatures that will meet the requirements above for NOPTA forms executed by either:</w:t>
      </w:r>
      <w:r w:rsidRPr="00185D96">
        <w:rPr>
          <w:rFonts w:eastAsia="Times New Roman" w:cstheme="minorHAnsi"/>
          <w:color w:val="595959" w:themeColor="text1" w:themeTint="A6"/>
          <w:lang w:eastAsia="en-AU"/>
        </w:rPr>
        <w:t xml:space="preserve"> </w:t>
      </w:r>
    </w:p>
    <w:p w14:paraId="20EA306C" w14:textId="2B634F3C" w:rsidR="003F5382" w:rsidRPr="00185D96" w:rsidRDefault="003F5382" w:rsidP="00185D96">
      <w:pPr>
        <w:pStyle w:val="ListParagraph"/>
        <w:numPr>
          <w:ilvl w:val="0"/>
          <w:numId w:val="5"/>
        </w:numPr>
        <w:rPr>
          <w:rFonts w:cstheme="minorHAnsi"/>
          <w:color w:val="595959" w:themeColor="text1" w:themeTint="A6"/>
          <w:shd w:val="clear" w:color="auto" w:fill="FFFFFF"/>
        </w:rPr>
      </w:pPr>
      <w:r w:rsidRPr="00185D96">
        <w:rPr>
          <w:rFonts w:eastAsia="Times New Roman" w:cstheme="minorHAnsi"/>
          <w:color w:val="595959" w:themeColor="text1" w:themeTint="A6"/>
          <w:lang w:eastAsia="en-AU"/>
        </w:rPr>
        <w:t>Australian company officeholders under s</w:t>
      </w:r>
      <w:r w:rsidR="00CB2D70" w:rsidRPr="00185D96">
        <w:rPr>
          <w:rFonts w:eastAsia="Times New Roman" w:cstheme="minorHAnsi"/>
          <w:color w:val="595959" w:themeColor="text1" w:themeTint="A6"/>
          <w:lang w:eastAsia="en-AU"/>
        </w:rPr>
        <w:t>ubsection</w:t>
      </w:r>
      <w:r w:rsidRPr="00185D96">
        <w:rPr>
          <w:rFonts w:eastAsia="Times New Roman" w:cstheme="minorHAnsi"/>
          <w:color w:val="595959" w:themeColor="text1" w:themeTint="A6"/>
          <w:lang w:eastAsia="en-AU"/>
        </w:rPr>
        <w:t xml:space="preserve"> 127(1) </w:t>
      </w:r>
      <w:r w:rsidRPr="00185D96">
        <w:rPr>
          <w:rFonts w:cstheme="minorHAnsi"/>
          <w:color w:val="595959" w:themeColor="text1" w:themeTint="A6"/>
          <w:shd w:val="clear" w:color="auto" w:fill="FFFFFF"/>
        </w:rPr>
        <w:t xml:space="preserve">of the </w:t>
      </w:r>
      <w:r w:rsidRPr="00185D96">
        <w:rPr>
          <w:rFonts w:cstheme="minorHAnsi"/>
          <w:iCs/>
          <w:color w:val="595959" w:themeColor="text1" w:themeTint="A6"/>
          <w:shd w:val="clear" w:color="auto" w:fill="FFFFFF"/>
        </w:rPr>
        <w:t>Corporations Act</w:t>
      </w:r>
      <w:r w:rsidRPr="00185D96">
        <w:rPr>
          <w:rFonts w:cstheme="minorHAnsi"/>
          <w:color w:val="595959" w:themeColor="text1" w:themeTint="A6"/>
          <w:shd w:val="clear" w:color="auto" w:fill="FFFFFF"/>
        </w:rPr>
        <w:t>; or</w:t>
      </w:r>
    </w:p>
    <w:p w14:paraId="69DE359A" w14:textId="77777777" w:rsidR="00F52066" w:rsidRDefault="003F5382" w:rsidP="00BC52FA">
      <w:pPr>
        <w:pStyle w:val="ListParagraph"/>
        <w:numPr>
          <w:ilvl w:val="0"/>
          <w:numId w:val="5"/>
        </w:numPr>
        <w:rPr>
          <w:rFonts w:cstheme="minorHAnsi"/>
          <w:color w:val="595959" w:themeColor="text1" w:themeTint="A6"/>
        </w:rPr>
      </w:pPr>
      <w:r w:rsidRPr="0060456F">
        <w:rPr>
          <w:rFonts w:cstheme="minorHAnsi"/>
          <w:color w:val="595959" w:themeColor="text1" w:themeTint="A6"/>
        </w:rPr>
        <w:t>attorneys signing NOPTA forms for Australian registered companies</w:t>
      </w:r>
    </w:p>
    <w:p w14:paraId="1BBA62AB" w14:textId="7697495E" w:rsidR="003F5382" w:rsidRPr="00BC52FA" w:rsidRDefault="003F5382">
      <w:pPr>
        <w:rPr>
          <w:rFonts w:eastAsia="Times New Roman"/>
          <w:lang w:eastAsia="en-AU"/>
        </w:rPr>
      </w:pPr>
      <w:r w:rsidRPr="00881999">
        <w:rPr>
          <w:rFonts w:eastAsia="Times New Roman" w:cstheme="minorHAnsi"/>
          <w:color w:val="595959" w:themeColor="text1" w:themeTint="A6"/>
          <w:lang w:eastAsia="en-AU"/>
        </w:rPr>
        <w:t>are</w:t>
      </w:r>
      <w:r w:rsidR="0060456F" w:rsidRPr="00881999">
        <w:rPr>
          <w:rFonts w:eastAsia="Times New Roman" w:cstheme="minorHAnsi"/>
          <w:color w:val="595959" w:themeColor="text1" w:themeTint="A6"/>
          <w:lang w:eastAsia="en-AU"/>
        </w:rPr>
        <w:t xml:space="preserve"> </w:t>
      </w:r>
      <w:r w:rsidR="0060456F">
        <w:rPr>
          <w:rFonts w:eastAsia="Times New Roman"/>
          <w:lang w:eastAsia="en-AU"/>
        </w:rPr>
        <w:t>e</w:t>
      </w:r>
      <w:r w:rsidRPr="0060456F">
        <w:rPr>
          <w:rFonts w:eastAsia="Times New Roman"/>
          <w:lang w:eastAsia="en-AU"/>
        </w:rPr>
        <w:t>lectronic</w:t>
      </w:r>
      <w:r w:rsidRPr="00BC52FA">
        <w:rPr>
          <w:rFonts w:eastAsia="Times New Roman"/>
          <w:lang w:eastAsia="en-AU"/>
        </w:rPr>
        <w:t xml:space="preserve"> signing platforms with verification of identity and secure encryption</w:t>
      </w:r>
      <w:r w:rsidR="00715A36">
        <w:rPr>
          <w:rFonts w:eastAsia="Times New Roman"/>
          <w:lang w:eastAsia="en-AU"/>
        </w:rPr>
        <w:t>.</w:t>
      </w:r>
    </w:p>
    <w:p w14:paraId="69F7B96C" w14:textId="465079B7" w:rsidR="00E24EEC" w:rsidRDefault="003F5382" w:rsidP="00185D96">
      <w:pPr>
        <w:rPr>
          <w:lang w:eastAsia="en-AU"/>
        </w:rPr>
      </w:pPr>
      <w:r w:rsidRPr="00185D96">
        <w:rPr>
          <w:lang w:eastAsia="en-AU"/>
        </w:rPr>
        <w:t>NOPTA will accept electronic signatures created with the use of electronic signature platforms that</w:t>
      </w:r>
      <w:r w:rsidR="00E7707D">
        <w:rPr>
          <w:lang w:eastAsia="en-AU"/>
        </w:rPr>
        <w:t>:</w:t>
      </w:r>
      <w:r w:rsidRPr="00185D96">
        <w:rPr>
          <w:lang w:eastAsia="en-AU"/>
        </w:rPr>
        <w:t xml:space="preserve"> </w:t>
      </w:r>
    </w:p>
    <w:p w14:paraId="350A5267" w14:textId="24E69702" w:rsidR="00E24EEC" w:rsidRDefault="003F5382" w:rsidP="00881999">
      <w:pPr>
        <w:pStyle w:val="ListParagraph"/>
        <w:numPr>
          <w:ilvl w:val="0"/>
          <w:numId w:val="3"/>
        </w:numPr>
        <w:ind w:left="425" w:hanging="357"/>
        <w:rPr>
          <w:lang w:eastAsia="en-AU"/>
        </w:rPr>
      </w:pPr>
      <w:r w:rsidRPr="00185D96">
        <w:rPr>
          <w:lang w:eastAsia="en-AU"/>
        </w:rPr>
        <w:t>have system processes to verify the identity of the signee by multiple authentication methods</w:t>
      </w:r>
      <w:r w:rsidR="00A73C3A">
        <w:rPr>
          <w:lang w:eastAsia="en-AU"/>
        </w:rPr>
        <w:t>; and</w:t>
      </w:r>
      <w:r w:rsidRPr="00185D96">
        <w:rPr>
          <w:lang w:eastAsia="en-AU"/>
        </w:rPr>
        <w:t xml:space="preserve"> </w:t>
      </w:r>
    </w:p>
    <w:p w14:paraId="5868075F" w14:textId="3D3BE4F2" w:rsidR="003F5382" w:rsidRPr="00185D96" w:rsidRDefault="003F5382" w:rsidP="00881999">
      <w:pPr>
        <w:pStyle w:val="ListParagraph"/>
        <w:numPr>
          <w:ilvl w:val="0"/>
          <w:numId w:val="3"/>
        </w:numPr>
        <w:ind w:left="425" w:hanging="357"/>
        <w:rPr>
          <w:lang w:eastAsia="en-AU"/>
        </w:rPr>
      </w:pPr>
      <w:r w:rsidRPr="00185D96">
        <w:rPr>
          <w:lang w:eastAsia="en-AU"/>
        </w:rPr>
        <w:t>secure the signature by encryption</w:t>
      </w:r>
      <w:r w:rsidR="00F34AE8">
        <w:rPr>
          <w:lang w:eastAsia="en-AU"/>
        </w:rPr>
        <w:t xml:space="preserve"> </w:t>
      </w:r>
      <w:r w:rsidRPr="00185D96">
        <w:rPr>
          <w:lang w:eastAsia="en-AU"/>
        </w:rPr>
        <w:t>and prevent alterations to the document after signing, such as DocuSign</w:t>
      </w:r>
      <w:r w:rsidR="009337A2" w:rsidRPr="00185D96">
        <w:rPr>
          <w:lang w:eastAsia="en-AU"/>
        </w:rPr>
        <w:t xml:space="preserve">, </w:t>
      </w:r>
      <w:r w:rsidRPr="00185D96">
        <w:rPr>
          <w:lang w:eastAsia="en-AU"/>
        </w:rPr>
        <w:t>Adobe Sign</w:t>
      </w:r>
      <w:r w:rsidR="009337A2" w:rsidRPr="00185D96">
        <w:rPr>
          <w:lang w:eastAsia="en-AU"/>
        </w:rPr>
        <w:t xml:space="preserve"> and </w:t>
      </w:r>
      <w:proofErr w:type="spellStart"/>
      <w:r w:rsidR="009337A2" w:rsidRPr="00185D96">
        <w:rPr>
          <w:lang w:eastAsia="en-AU"/>
        </w:rPr>
        <w:t>airSlate</w:t>
      </w:r>
      <w:proofErr w:type="spellEnd"/>
      <w:r w:rsidRPr="00185D96">
        <w:rPr>
          <w:lang w:eastAsia="en-AU"/>
        </w:rPr>
        <w:t xml:space="preserve">. </w:t>
      </w:r>
    </w:p>
    <w:p w14:paraId="29EFABC4" w14:textId="7CB078C5" w:rsidR="003F5382" w:rsidRPr="00185D96" w:rsidRDefault="003F5382" w:rsidP="00881999">
      <w:pPr>
        <w:keepNext/>
        <w:keepLines/>
        <w:rPr>
          <w:lang w:eastAsia="en-AU"/>
        </w:rPr>
      </w:pPr>
      <w:r w:rsidRPr="00185D96">
        <w:rPr>
          <w:lang w:eastAsia="en-AU"/>
        </w:rPr>
        <w:lastRenderedPageBreak/>
        <w:t xml:space="preserve">The entire document which is to be electronically signed (not just the signature pages) </w:t>
      </w:r>
      <w:r w:rsidR="0065556C" w:rsidRPr="00185D96">
        <w:rPr>
          <w:lang w:eastAsia="en-AU"/>
        </w:rPr>
        <w:t xml:space="preserve">is to </w:t>
      </w:r>
      <w:r w:rsidRPr="00185D96">
        <w:rPr>
          <w:lang w:eastAsia="en-AU"/>
        </w:rPr>
        <w:t>be uploaded onto the signing platform, as clear and unambiguous evidence of the signatory’s intention to be bound by the entire contents of the document.</w:t>
      </w:r>
    </w:p>
    <w:p w14:paraId="7CF8A2C0" w14:textId="173D1D7F" w:rsidR="00B42272" w:rsidRPr="00185D96" w:rsidRDefault="008A2084" w:rsidP="00185D96">
      <w:pPr>
        <w:rPr>
          <w:lang w:eastAsia="en-AU"/>
        </w:rPr>
      </w:pPr>
      <w:r w:rsidRPr="00185D96">
        <w:rPr>
          <w:lang w:eastAsia="en-AU"/>
        </w:rPr>
        <w:t>Each electronically signed document must be encrypted separately. Submitting</w:t>
      </w:r>
      <w:r w:rsidR="00840645" w:rsidRPr="00185D96">
        <w:rPr>
          <w:lang w:eastAsia="en-AU"/>
        </w:rPr>
        <w:t xml:space="preserve"> combined</w:t>
      </w:r>
      <w:r w:rsidRPr="00185D96">
        <w:rPr>
          <w:lang w:eastAsia="en-AU"/>
        </w:rPr>
        <w:t xml:space="preserve"> multiple signed documents will require </w:t>
      </w:r>
      <w:r w:rsidR="00B3173D" w:rsidRPr="00185D96">
        <w:rPr>
          <w:lang w:eastAsia="en-AU"/>
        </w:rPr>
        <w:t xml:space="preserve">NOPTA to </w:t>
      </w:r>
      <w:r w:rsidRPr="00185D96">
        <w:rPr>
          <w:lang w:eastAsia="en-AU"/>
        </w:rPr>
        <w:t>separat</w:t>
      </w:r>
      <w:r w:rsidR="00B3173D" w:rsidRPr="00185D96">
        <w:rPr>
          <w:lang w:eastAsia="en-AU"/>
        </w:rPr>
        <w:t xml:space="preserve">e </w:t>
      </w:r>
      <w:r w:rsidRPr="00185D96">
        <w:rPr>
          <w:lang w:eastAsia="en-AU"/>
        </w:rPr>
        <w:t xml:space="preserve">them, which </w:t>
      </w:r>
      <w:r w:rsidR="00171EB1" w:rsidRPr="00185D96">
        <w:rPr>
          <w:lang w:eastAsia="en-AU"/>
        </w:rPr>
        <w:t>invalidates</w:t>
      </w:r>
      <w:r w:rsidRPr="00185D96">
        <w:rPr>
          <w:lang w:eastAsia="en-AU"/>
        </w:rPr>
        <w:t xml:space="preserve"> </w:t>
      </w:r>
      <w:r w:rsidR="000B57E8" w:rsidRPr="00185D96">
        <w:rPr>
          <w:lang w:eastAsia="en-AU"/>
        </w:rPr>
        <w:t xml:space="preserve">the </w:t>
      </w:r>
      <w:r w:rsidRPr="00185D96">
        <w:rPr>
          <w:lang w:eastAsia="en-AU"/>
        </w:rPr>
        <w:t xml:space="preserve">encryption. </w:t>
      </w:r>
    </w:p>
    <w:p w14:paraId="545807F5" w14:textId="50233383" w:rsidR="00BD6F76" w:rsidRPr="00185D96" w:rsidRDefault="00333DCE" w:rsidP="00185D96">
      <w:pPr>
        <w:rPr>
          <w:lang w:eastAsia="en-AU"/>
        </w:rPr>
      </w:pPr>
      <w:r w:rsidRPr="00185D96">
        <w:rPr>
          <w:lang w:eastAsia="en-AU"/>
        </w:rPr>
        <w:t xml:space="preserve">For example, when </w:t>
      </w:r>
      <w:r w:rsidR="00677589" w:rsidRPr="00185D96">
        <w:rPr>
          <w:lang w:eastAsia="en-AU"/>
        </w:rPr>
        <w:t xml:space="preserve">an </w:t>
      </w:r>
      <w:r w:rsidRPr="00185D96">
        <w:rPr>
          <w:lang w:eastAsia="en-AU"/>
        </w:rPr>
        <w:t>electronically signed application form</w:t>
      </w:r>
      <w:r w:rsidR="005A33E2" w:rsidRPr="00185D96">
        <w:rPr>
          <w:lang w:eastAsia="en-AU"/>
        </w:rPr>
        <w:t xml:space="preserve"> </w:t>
      </w:r>
      <w:r w:rsidR="00677589" w:rsidRPr="00185D96">
        <w:rPr>
          <w:lang w:eastAsia="en-AU"/>
        </w:rPr>
        <w:t xml:space="preserve">for the </w:t>
      </w:r>
      <w:r w:rsidR="005A33E2" w:rsidRPr="00185D96">
        <w:rPr>
          <w:lang w:eastAsia="en-AU"/>
        </w:rPr>
        <w:t xml:space="preserve">approval and registration of a dealing </w:t>
      </w:r>
      <w:r w:rsidR="1F9DFE7B" w:rsidRPr="00185D96">
        <w:rPr>
          <w:lang w:eastAsia="en-AU"/>
        </w:rPr>
        <w:t>is</w:t>
      </w:r>
      <w:r w:rsidR="00D706A4" w:rsidRPr="00185D96">
        <w:rPr>
          <w:lang w:eastAsia="en-AU"/>
        </w:rPr>
        <w:t xml:space="preserve"> </w:t>
      </w:r>
      <w:r w:rsidR="00D35D49" w:rsidRPr="00185D96">
        <w:rPr>
          <w:lang w:eastAsia="en-AU"/>
        </w:rPr>
        <w:t xml:space="preserve">combined </w:t>
      </w:r>
      <w:r w:rsidR="00F54390" w:rsidRPr="00185D96">
        <w:rPr>
          <w:lang w:eastAsia="en-AU"/>
        </w:rPr>
        <w:t>with a</w:t>
      </w:r>
      <w:r w:rsidR="00D35D49" w:rsidRPr="00185D96">
        <w:rPr>
          <w:lang w:eastAsia="en-AU"/>
        </w:rPr>
        <w:t xml:space="preserve">n electronically </w:t>
      </w:r>
      <w:r w:rsidR="44957F30" w:rsidRPr="00185D96">
        <w:rPr>
          <w:lang w:eastAsia="en-AU"/>
        </w:rPr>
        <w:t>encrypted</w:t>
      </w:r>
      <w:r w:rsidR="00F54390" w:rsidRPr="00185D96">
        <w:rPr>
          <w:lang w:eastAsia="en-AU"/>
        </w:rPr>
        <w:t xml:space="preserve"> supplementary instrument </w:t>
      </w:r>
      <w:r w:rsidR="00F24FFD" w:rsidRPr="00185D96">
        <w:rPr>
          <w:lang w:eastAsia="en-AU"/>
        </w:rPr>
        <w:t xml:space="preserve">appended to </w:t>
      </w:r>
      <w:r w:rsidR="46F60234" w:rsidRPr="00185D96">
        <w:rPr>
          <w:lang w:eastAsia="en-AU"/>
        </w:rPr>
        <w:t>the</w:t>
      </w:r>
      <w:r w:rsidR="0059250A" w:rsidRPr="00185D96">
        <w:rPr>
          <w:lang w:eastAsia="en-AU"/>
        </w:rPr>
        <w:t xml:space="preserve"> application</w:t>
      </w:r>
      <w:r w:rsidR="00B17BBB" w:rsidRPr="00185D96">
        <w:rPr>
          <w:lang w:eastAsia="en-AU"/>
        </w:rPr>
        <w:t xml:space="preserve"> </w:t>
      </w:r>
      <w:r w:rsidRPr="00185D96">
        <w:rPr>
          <w:lang w:eastAsia="en-AU"/>
        </w:rPr>
        <w:t>form</w:t>
      </w:r>
      <w:r w:rsidR="00D35D49" w:rsidRPr="00185D96">
        <w:rPr>
          <w:lang w:eastAsia="en-AU"/>
        </w:rPr>
        <w:t xml:space="preserve">, </w:t>
      </w:r>
      <w:r w:rsidRPr="00185D96">
        <w:rPr>
          <w:lang w:eastAsia="en-AU"/>
        </w:rPr>
        <w:t xml:space="preserve">the secure encryption </w:t>
      </w:r>
      <w:r w:rsidR="00F24FFD" w:rsidRPr="00185D96">
        <w:rPr>
          <w:lang w:eastAsia="en-AU"/>
        </w:rPr>
        <w:t xml:space="preserve">is </w:t>
      </w:r>
      <w:r w:rsidR="00F24FFD" w:rsidRPr="00185D96" w:rsidDel="000A3851">
        <w:rPr>
          <w:lang w:eastAsia="en-AU"/>
        </w:rPr>
        <w:t>invalidated</w:t>
      </w:r>
      <w:r w:rsidR="009B4FC1" w:rsidRPr="00185D96" w:rsidDel="000A3851">
        <w:rPr>
          <w:lang w:eastAsia="en-AU"/>
        </w:rPr>
        <w:t xml:space="preserve"> </w:t>
      </w:r>
      <w:r w:rsidR="009B4FC1" w:rsidRPr="00185D96">
        <w:rPr>
          <w:lang w:eastAsia="en-AU"/>
        </w:rPr>
        <w:t xml:space="preserve">when NOPTA separates </w:t>
      </w:r>
      <w:r w:rsidR="002A78CE" w:rsidRPr="00185D96">
        <w:rPr>
          <w:lang w:eastAsia="en-AU"/>
        </w:rPr>
        <w:t xml:space="preserve">the documents. </w:t>
      </w:r>
      <w:r w:rsidR="00F24FFD" w:rsidRPr="00185D96">
        <w:rPr>
          <w:lang w:eastAsia="en-AU"/>
        </w:rPr>
        <w:t xml:space="preserve"> </w:t>
      </w:r>
    </w:p>
    <w:p w14:paraId="11A95EC4" w14:textId="0B624D3C" w:rsidR="00086430" w:rsidRPr="00185D96" w:rsidRDefault="00086430" w:rsidP="00185D96">
      <w:pPr>
        <w:rPr>
          <w:lang w:eastAsia="en-AU"/>
        </w:rPr>
      </w:pPr>
      <w:r w:rsidRPr="00185D96">
        <w:rPr>
          <w:lang w:eastAsia="en-AU"/>
        </w:rPr>
        <w:t>NOPTA can only accept electronic signatures via platforms that have an encryption process to secure the signature, identify the signee, and prevent alterations to the document after signing.</w:t>
      </w:r>
    </w:p>
    <w:p w14:paraId="6A9D5963" w14:textId="69A51E33" w:rsidR="003F5382" w:rsidRPr="00185D96" w:rsidRDefault="003F5382" w:rsidP="00185D96">
      <w:pPr>
        <w:rPr>
          <w:rFonts w:eastAsia="Times New Roman" w:cstheme="minorHAnsi"/>
          <w:color w:val="595959" w:themeColor="text1" w:themeTint="A6"/>
          <w:lang w:eastAsia="en-AU"/>
        </w:rPr>
      </w:pPr>
      <w:r w:rsidRPr="00185D96">
        <w:rPr>
          <w:rFonts w:eastAsia="Times New Roman" w:cstheme="minorHAnsi"/>
          <w:color w:val="595959" w:themeColor="text1" w:themeTint="A6"/>
          <w:lang w:eastAsia="en-AU"/>
        </w:rPr>
        <w:t xml:space="preserve">If you </w:t>
      </w:r>
      <w:r w:rsidR="008A3887" w:rsidRPr="00185D96">
        <w:rPr>
          <w:rFonts w:eastAsia="Times New Roman" w:cstheme="minorHAnsi"/>
          <w:color w:val="595959" w:themeColor="text1" w:themeTint="A6"/>
          <w:lang w:eastAsia="en-AU"/>
        </w:rPr>
        <w:t>wish</w:t>
      </w:r>
      <w:r w:rsidRPr="00185D96">
        <w:rPr>
          <w:rFonts w:eastAsia="Times New Roman" w:cstheme="minorHAnsi"/>
          <w:color w:val="595959" w:themeColor="text1" w:themeTint="A6"/>
          <w:lang w:eastAsia="en-AU"/>
        </w:rPr>
        <w:t xml:space="preserve"> to use an alternative signing platform, please contact NOPTA before execution, with details and evidence of the authentication and encryption methods used by the signing platform, so that we may consider whether it meets NOPTA’s identification and reliability requirements.</w:t>
      </w:r>
    </w:p>
    <w:p w14:paraId="6362F8EC" w14:textId="77777777" w:rsidR="003F5382" w:rsidRPr="00185D96" w:rsidRDefault="003F5382" w:rsidP="00A55BEA">
      <w:pPr>
        <w:pStyle w:val="Heading3"/>
        <w:rPr>
          <w:rFonts w:eastAsia="Times New Roman"/>
          <w:lang w:eastAsia="en-AU"/>
        </w:rPr>
      </w:pPr>
      <w:r w:rsidRPr="00185D96">
        <w:rPr>
          <w:rFonts w:eastAsia="Times New Roman"/>
          <w:lang w:eastAsia="en-AU"/>
        </w:rPr>
        <w:t>Electronic signatures using a Stylus Tool</w:t>
      </w:r>
    </w:p>
    <w:p w14:paraId="66F468AC" w14:textId="77777777" w:rsidR="003F5382" w:rsidRPr="00185D96" w:rsidRDefault="003F5382" w:rsidP="00185D96">
      <w:pPr>
        <w:rPr>
          <w:rFonts w:eastAsia="Times New Roman" w:cstheme="minorHAnsi"/>
          <w:color w:val="595959" w:themeColor="text1" w:themeTint="A6"/>
          <w:lang w:eastAsia="en-AU"/>
        </w:rPr>
      </w:pPr>
      <w:r w:rsidRPr="00185D96">
        <w:rPr>
          <w:rFonts w:eastAsia="Times New Roman" w:cstheme="minorHAnsi"/>
          <w:color w:val="595959" w:themeColor="text1" w:themeTint="A6"/>
          <w:lang w:eastAsia="en-AU"/>
        </w:rPr>
        <w:t>NOPTA will also accept electronic signatures made using a stylus tool to sign a PDF document which is then emailed back to the company/NOPTA.</w:t>
      </w:r>
    </w:p>
    <w:p w14:paraId="3ADD2F1F" w14:textId="2A273F53" w:rsidR="003F5382" w:rsidRPr="00185D96" w:rsidRDefault="003F5382" w:rsidP="00185D96">
      <w:pPr>
        <w:rPr>
          <w:rFonts w:eastAsia="Times New Roman" w:cstheme="minorHAnsi"/>
          <w:color w:val="595959" w:themeColor="text1" w:themeTint="A6"/>
          <w:lang w:eastAsia="en-AU"/>
        </w:rPr>
      </w:pPr>
      <w:r w:rsidRPr="00185D96">
        <w:rPr>
          <w:rFonts w:eastAsia="Times New Roman" w:cstheme="minorHAnsi"/>
          <w:color w:val="595959" w:themeColor="text1" w:themeTint="A6"/>
          <w:lang w:eastAsia="en-AU"/>
        </w:rPr>
        <w:t xml:space="preserve">Examples of electronic signatures that </w:t>
      </w:r>
      <w:r w:rsidRPr="00185D96">
        <w:rPr>
          <w:rFonts w:eastAsia="Times New Roman" w:cstheme="minorHAnsi"/>
          <w:b/>
          <w:bCs/>
          <w:color w:val="595959" w:themeColor="text1" w:themeTint="A6"/>
          <w:lang w:eastAsia="en-AU"/>
        </w:rPr>
        <w:t>NOPTA will not accept</w:t>
      </w:r>
      <w:r w:rsidRPr="00185D96">
        <w:rPr>
          <w:rFonts w:eastAsia="Times New Roman" w:cstheme="minorHAnsi"/>
          <w:color w:val="595959" w:themeColor="text1" w:themeTint="A6"/>
          <w:lang w:eastAsia="en-AU"/>
        </w:rPr>
        <w:t xml:space="preserve"> include:</w:t>
      </w:r>
    </w:p>
    <w:p w14:paraId="5DC934AA" w14:textId="77777777" w:rsidR="00905068" w:rsidRPr="00185D96" w:rsidDel="001B5915" w:rsidRDefault="00905068" w:rsidP="00185D96">
      <w:pPr>
        <w:pStyle w:val="ListParagraph"/>
        <w:numPr>
          <w:ilvl w:val="0"/>
          <w:numId w:val="3"/>
        </w:numPr>
        <w:ind w:left="425" w:hanging="357"/>
        <w:rPr>
          <w:rFonts w:cstheme="minorHAnsi"/>
          <w:color w:val="595959" w:themeColor="text1" w:themeTint="A6"/>
        </w:rPr>
      </w:pPr>
      <w:r w:rsidRPr="00185D96" w:rsidDel="001B5915">
        <w:rPr>
          <w:rFonts w:eastAsia="Times New Roman" w:cstheme="minorHAnsi"/>
          <w:color w:val="595959" w:themeColor="text1" w:themeTint="A6"/>
          <w:lang w:eastAsia="en-AU"/>
        </w:rPr>
        <w:t xml:space="preserve">signing platform products that do not </w:t>
      </w:r>
      <w:r w:rsidRPr="00185D96">
        <w:rPr>
          <w:rFonts w:eastAsia="Times New Roman" w:cstheme="minorHAnsi"/>
          <w:color w:val="595959" w:themeColor="text1" w:themeTint="A6"/>
          <w:lang w:eastAsia="en-AU"/>
        </w:rPr>
        <w:t xml:space="preserve">have both sufficient system processes in place to verify the identity of the signee by multiple authentication methods; and </w:t>
      </w:r>
      <w:r w:rsidRPr="00185D96" w:rsidDel="001B5915">
        <w:rPr>
          <w:rFonts w:eastAsia="Times New Roman" w:cstheme="minorHAnsi"/>
          <w:color w:val="595959" w:themeColor="text1" w:themeTint="A6"/>
          <w:lang w:eastAsia="en-AU"/>
        </w:rPr>
        <w:t>include secure encryption of the entire document after signing</w:t>
      </w:r>
      <w:r w:rsidRPr="00185D96">
        <w:rPr>
          <w:rFonts w:eastAsia="Times New Roman" w:cstheme="minorHAnsi"/>
          <w:color w:val="595959" w:themeColor="text1" w:themeTint="A6"/>
          <w:lang w:eastAsia="en-AU"/>
        </w:rPr>
        <w:t>.</w:t>
      </w:r>
    </w:p>
    <w:p w14:paraId="0AF655F2" w14:textId="77777777" w:rsidR="00905068" w:rsidRPr="00185D96" w:rsidDel="001B5915" w:rsidRDefault="00905068" w:rsidP="00185D96">
      <w:pPr>
        <w:pStyle w:val="ListParagraph"/>
        <w:numPr>
          <w:ilvl w:val="0"/>
          <w:numId w:val="3"/>
        </w:numPr>
        <w:ind w:left="425" w:hanging="357"/>
        <w:rPr>
          <w:rFonts w:cstheme="minorHAnsi"/>
          <w:color w:val="595959" w:themeColor="text1" w:themeTint="A6"/>
        </w:rPr>
      </w:pPr>
      <w:r w:rsidRPr="00185D96" w:rsidDel="001B5915">
        <w:rPr>
          <w:rFonts w:eastAsia="Times New Roman" w:cstheme="minorHAnsi"/>
          <w:color w:val="595959" w:themeColor="text1" w:themeTint="A6"/>
          <w:lang w:eastAsia="en-AU"/>
        </w:rPr>
        <w:t>documents signed with the fill and sign feature in Adobe; and</w:t>
      </w:r>
    </w:p>
    <w:p w14:paraId="274BE5E1" w14:textId="77777777" w:rsidR="00905068" w:rsidRPr="00185D96" w:rsidDel="001B5915" w:rsidRDefault="00905068" w:rsidP="00185D96">
      <w:pPr>
        <w:pStyle w:val="ListParagraph"/>
        <w:numPr>
          <w:ilvl w:val="0"/>
          <w:numId w:val="3"/>
        </w:numPr>
        <w:ind w:left="425" w:hanging="357"/>
        <w:rPr>
          <w:rFonts w:cstheme="minorHAnsi"/>
          <w:color w:val="595959" w:themeColor="text1" w:themeTint="A6"/>
        </w:rPr>
      </w:pPr>
      <w:r w:rsidRPr="00185D96" w:rsidDel="001B5915">
        <w:rPr>
          <w:rFonts w:eastAsia="Times New Roman" w:cstheme="minorHAnsi"/>
          <w:color w:val="595959" w:themeColor="text1" w:themeTint="A6"/>
          <w:lang w:eastAsia="en-AU"/>
        </w:rPr>
        <w:t xml:space="preserve">copy and pastes of signatures. </w:t>
      </w:r>
    </w:p>
    <w:p w14:paraId="2DC77D7E" w14:textId="77777777" w:rsidR="00905068" w:rsidRPr="00185D96" w:rsidRDefault="00905068" w:rsidP="00612F3D">
      <w:r w:rsidRPr="00185D96">
        <w:t xml:space="preserve">These are not considered to be sufficiently reliable for electronic signatures on NOPTA forms and will be returned. </w:t>
      </w:r>
    </w:p>
    <w:p w14:paraId="28722D58" w14:textId="5926224A" w:rsidR="003F5382" w:rsidRPr="00185D96" w:rsidRDefault="00905068" w:rsidP="00612F3D">
      <w:pPr>
        <w:keepNext/>
        <w:keepLines/>
      </w:pPr>
      <w:r w:rsidRPr="00185D96">
        <w:t>Company officeholders and attorneys also continue to have the option of providing handwritten or ‘wet ink’ signatures on NOPTA forms. There is no requirement for multiple signatories to use the same method to sign the document.</w:t>
      </w:r>
    </w:p>
    <w:p w14:paraId="608A215A" w14:textId="77777777" w:rsidR="00905068" w:rsidRPr="00185D96" w:rsidRDefault="00905068" w:rsidP="00A55BEA">
      <w:pPr>
        <w:pStyle w:val="Heading3"/>
      </w:pPr>
      <w:r w:rsidRPr="00185D96">
        <w:rPr>
          <w:rFonts w:eastAsia="Times New Roman"/>
          <w:lang w:eastAsia="en-AU"/>
        </w:rPr>
        <w:t>Witnessing electronic signatures</w:t>
      </w:r>
    </w:p>
    <w:p w14:paraId="6D39ABF1" w14:textId="42127B5B" w:rsidR="00905068" w:rsidRPr="00185D96" w:rsidRDefault="00905068" w:rsidP="008557B2">
      <w:pPr>
        <w:pStyle w:val="NormalWeb"/>
        <w:keepNext/>
        <w:keepLines/>
        <w:rPr>
          <w:rFonts w:ascii="Aptos" w:hAnsi="Aptos"/>
          <w:sz w:val="22"/>
          <w:szCs w:val="22"/>
        </w:rPr>
      </w:pPr>
      <w:r w:rsidRPr="00185D96">
        <w:rPr>
          <w:rFonts w:ascii="Aptos" w:hAnsi="Aptos" w:cstheme="minorHAnsi"/>
          <w:color w:val="595959" w:themeColor="text1" w:themeTint="A6"/>
          <w:sz w:val="22"/>
          <w:szCs w:val="22"/>
        </w:rPr>
        <w:t xml:space="preserve">For attorneys, electronic signatures using NOPTA accepted signature platforms will not require the attorney’s signature to be witnessed, as NOPTA will rely on the evidentiary weight of the electronic signature platform processes to verify the identity of the signee. Electronic signatures using a stylus tool </w:t>
      </w:r>
      <w:r w:rsidRPr="00185D96">
        <w:rPr>
          <w:rFonts w:ascii="Aptos" w:eastAsiaTheme="minorHAnsi" w:hAnsi="Aptos" w:cstheme="minorBidi"/>
          <w:color w:val="595959" w:themeColor="text1" w:themeTint="A6"/>
          <w:sz w:val="22"/>
          <w:szCs w:val="22"/>
          <w:lang w:eastAsia="en-US"/>
        </w:rPr>
        <w:t>and ‘Wet ink’ signatures by attorneys on NOPTA forms</w:t>
      </w:r>
      <w:r w:rsidR="00B223AA" w:rsidRPr="00185D96">
        <w:rPr>
          <w:rFonts w:ascii="Aptos" w:eastAsiaTheme="minorHAnsi" w:hAnsi="Aptos" w:cstheme="minorBidi"/>
          <w:color w:val="595959" w:themeColor="text1" w:themeTint="A6"/>
          <w:sz w:val="22"/>
          <w:szCs w:val="22"/>
          <w:lang w:eastAsia="en-US"/>
        </w:rPr>
        <w:t xml:space="preserve"> </w:t>
      </w:r>
      <w:r w:rsidRPr="00185D96">
        <w:rPr>
          <w:rFonts w:ascii="Aptos" w:eastAsiaTheme="minorHAnsi" w:hAnsi="Aptos" w:cstheme="minorBidi"/>
          <w:color w:val="595959" w:themeColor="text1" w:themeTint="A6"/>
          <w:sz w:val="22"/>
          <w:szCs w:val="22"/>
          <w:lang w:eastAsia="en-US"/>
        </w:rPr>
        <w:t>need to be witnessed.</w:t>
      </w:r>
    </w:p>
    <w:p w14:paraId="637D046D" w14:textId="77777777" w:rsidR="00905068" w:rsidRPr="00A55BEA" w:rsidRDefault="00905068" w:rsidP="00185D96">
      <w:pPr>
        <w:pStyle w:val="Heading2"/>
        <w:keepNext w:val="0"/>
        <w:keepLines w:val="0"/>
        <w:rPr>
          <w:szCs w:val="24"/>
        </w:rPr>
      </w:pPr>
      <w:r w:rsidRPr="00A55BEA">
        <w:rPr>
          <w:szCs w:val="24"/>
        </w:rPr>
        <w:t>More information</w:t>
      </w:r>
    </w:p>
    <w:p w14:paraId="4E1FBA4A" w14:textId="040A49AB" w:rsidR="00905068" w:rsidRPr="00185D96" w:rsidRDefault="00905068" w:rsidP="00185D96">
      <w:pPr>
        <w:rPr>
          <w:rFonts w:cstheme="minorHAnsi"/>
          <w:color w:val="595959" w:themeColor="text1" w:themeTint="A6"/>
        </w:rPr>
      </w:pPr>
      <w:r w:rsidRPr="00185D96">
        <w:rPr>
          <w:rFonts w:cstheme="minorHAnsi"/>
          <w:color w:val="595959" w:themeColor="text1" w:themeTint="A6"/>
        </w:rPr>
        <w:t xml:space="preserve">If you have any specific questions, please contact NOPTA via </w:t>
      </w:r>
      <w:hyperlink r:id="rId23" w:history="1">
        <w:r w:rsidR="00B223AA" w:rsidRPr="00185D96">
          <w:rPr>
            <w:rStyle w:val="Hyperlink"/>
            <w:rFonts w:cstheme="minorHAnsi"/>
          </w:rPr>
          <w:t>titles@nopta.gov.au</w:t>
        </w:r>
      </w:hyperlink>
      <w:r w:rsidRPr="00185D96">
        <w:rPr>
          <w:rFonts w:cstheme="minorHAnsi"/>
          <w:color w:val="595959" w:themeColor="text1" w:themeTint="A6"/>
        </w:rPr>
        <w:t>.</w:t>
      </w:r>
    </w:p>
    <w:p w14:paraId="323A89EB" w14:textId="77777777" w:rsidR="00905068" w:rsidRPr="00185D96" w:rsidRDefault="00905068" w:rsidP="00185D96">
      <w:pPr>
        <w:rPr>
          <w:rFonts w:cstheme="minorHAnsi"/>
          <w:iCs/>
          <w:color w:val="595959" w:themeColor="text1" w:themeTint="A6"/>
        </w:rPr>
      </w:pPr>
      <w:r w:rsidRPr="00185D96">
        <w:rPr>
          <w:rFonts w:cstheme="minorHAnsi"/>
          <w:b/>
          <w:bCs/>
          <w:iCs/>
          <w:color w:val="595959" w:themeColor="text1" w:themeTint="A6"/>
        </w:rPr>
        <w:t>Please note</w:t>
      </w:r>
      <w:r w:rsidRPr="00185D96">
        <w:rPr>
          <w:rFonts w:cstheme="minorHAnsi"/>
          <w:iCs/>
          <w:color w:val="595959" w:themeColor="text1" w:themeTint="A6"/>
        </w:rPr>
        <w:t>: this document is intended as a guide only and should not be relied on as legal advice or regarded as a substitute for legal advice in individual cases.</w:t>
      </w:r>
    </w:p>
    <w:p w14:paraId="0AC9B878" w14:textId="77777777" w:rsidR="00905068" w:rsidRPr="008A3887" w:rsidRDefault="00905068" w:rsidP="00185D96">
      <w:pPr>
        <w:pStyle w:val="Heading2"/>
        <w:keepNext w:val="0"/>
        <w:keepLines w:val="0"/>
        <w:rPr>
          <w:szCs w:val="24"/>
        </w:rPr>
      </w:pPr>
      <w:r w:rsidRPr="008A3887">
        <w:rPr>
          <w:szCs w:val="24"/>
        </w:rPr>
        <w:t>Version history</w:t>
      </w:r>
    </w:p>
    <w:tbl>
      <w:tblPr>
        <w:tblStyle w:val="GridTable1Light11"/>
        <w:tblW w:w="48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CellMar>
          <w:left w:w="57" w:type="dxa"/>
          <w:right w:w="57" w:type="dxa"/>
        </w:tblCellMar>
        <w:tblLook w:val="0420" w:firstRow="1" w:lastRow="0" w:firstColumn="0" w:lastColumn="0" w:noHBand="0" w:noVBand="1"/>
        <w:tblCaption w:val="Version history table"/>
        <w:tblDescription w:val="Table detailing the number, date and comments against each revision."/>
      </w:tblPr>
      <w:tblGrid>
        <w:gridCol w:w="699"/>
        <w:gridCol w:w="992"/>
        <w:gridCol w:w="3119"/>
      </w:tblGrid>
      <w:tr w:rsidR="00D21CAD" w:rsidRPr="00D21CAD" w14:paraId="4E9DED4B" w14:textId="77777777" w:rsidTr="00D21CAD">
        <w:trPr>
          <w:cnfStyle w:val="100000000000" w:firstRow="1" w:lastRow="0" w:firstColumn="0" w:lastColumn="0" w:oddVBand="0" w:evenVBand="0" w:oddHBand="0" w:evenHBand="0" w:firstRowFirstColumn="0" w:firstRowLastColumn="0" w:lastRowFirstColumn="0" w:lastRowLastColumn="0"/>
          <w:tblHeader/>
        </w:trPr>
        <w:tc>
          <w:tcPr>
            <w:tcW w:w="699" w:type="dxa"/>
            <w:tcBorders>
              <w:bottom w:val="single" w:sz="12" w:space="0" w:color="999999"/>
            </w:tcBorders>
          </w:tcPr>
          <w:p w14:paraId="77B67AA1" w14:textId="77777777" w:rsidR="00905068" w:rsidRPr="00D21CAD" w:rsidRDefault="00905068" w:rsidP="00D21CAD">
            <w:pPr>
              <w:spacing w:before="60" w:after="60"/>
              <w:ind w:left="-57" w:right="-57"/>
              <w:jc w:val="center"/>
              <w:rPr>
                <w:rFonts w:cs="Calibri"/>
                <w:sz w:val="18"/>
                <w:szCs w:val="18"/>
              </w:rPr>
            </w:pPr>
            <w:r w:rsidRPr="00D21CAD">
              <w:rPr>
                <w:rFonts w:cs="Calibri"/>
                <w:sz w:val="18"/>
                <w:szCs w:val="18"/>
              </w:rPr>
              <w:t>Version</w:t>
            </w:r>
          </w:p>
        </w:tc>
        <w:tc>
          <w:tcPr>
            <w:tcW w:w="992" w:type="dxa"/>
            <w:tcBorders>
              <w:bottom w:val="single" w:sz="12" w:space="0" w:color="999999"/>
            </w:tcBorders>
          </w:tcPr>
          <w:p w14:paraId="2E8B64AE" w14:textId="77777777" w:rsidR="00905068" w:rsidRPr="00D21CAD" w:rsidRDefault="00905068" w:rsidP="00F25B02">
            <w:pPr>
              <w:spacing w:before="60" w:after="60"/>
              <w:ind w:right="-57"/>
              <w:rPr>
                <w:rFonts w:cs="Calibri"/>
                <w:sz w:val="18"/>
                <w:szCs w:val="18"/>
              </w:rPr>
            </w:pPr>
            <w:r w:rsidRPr="00D21CAD">
              <w:rPr>
                <w:rFonts w:cs="Calibri"/>
                <w:sz w:val="18"/>
                <w:szCs w:val="18"/>
              </w:rPr>
              <w:t>Date</w:t>
            </w:r>
          </w:p>
        </w:tc>
        <w:tc>
          <w:tcPr>
            <w:tcW w:w="3119" w:type="dxa"/>
            <w:tcBorders>
              <w:bottom w:val="single" w:sz="12" w:space="0" w:color="999999"/>
            </w:tcBorders>
          </w:tcPr>
          <w:p w14:paraId="34A23A28" w14:textId="77777777" w:rsidR="00905068" w:rsidRPr="00D21CAD" w:rsidRDefault="00905068" w:rsidP="00185D96">
            <w:pPr>
              <w:spacing w:before="60" w:after="60"/>
              <w:rPr>
                <w:rFonts w:cs="Calibri"/>
                <w:sz w:val="18"/>
                <w:szCs w:val="18"/>
              </w:rPr>
            </w:pPr>
            <w:r w:rsidRPr="00D21CAD">
              <w:rPr>
                <w:rFonts w:cs="Calibri"/>
                <w:sz w:val="18"/>
                <w:szCs w:val="18"/>
              </w:rPr>
              <w:t>Comment</w:t>
            </w:r>
          </w:p>
        </w:tc>
      </w:tr>
      <w:tr w:rsidR="00F25B02" w:rsidRPr="00D21CAD" w14:paraId="403731A6" w14:textId="77777777" w:rsidTr="00D21CAD">
        <w:trPr>
          <w:cnfStyle w:val="100000000000" w:firstRow="1" w:lastRow="0" w:firstColumn="0" w:lastColumn="0" w:oddVBand="0" w:evenVBand="0" w:oddHBand="0" w:evenHBand="0" w:firstRowFirstColumn="0" w:firstRowLastColumn="0" w:lastRowFirstColumn="0" w:lastRowLastColumn="0"/>
          <w:tblHeader/>
        </w:trPr>
        <w:tc>
          <w:tcPr>
            <w:tcW w:w="699" w:type="dxa"/>
            <w:tcBorders>
              <w:top w:val="single" w:sz="12" w:space="0" w:color="999999"/>
              <w:bottom w:val="single" w:sz="8" w:space="0" w:color="999999"/>
            </w:tcBorders>
          </w:tcPr>
          <w:p w14:paraId="378EB085" w14:textId="0F169160" w:rsidR="00D7335E" w:rsidRPr="00D21CAD" w:rsidRDefault="00D7335E" w:rsidP="00D21CAD">
            <w:pPr>
              <w:spacing w:before="60" w:after="60"/>
              <w:ind w:left="-57" w:right="-57"/>
              <w:jc w:val="center"/>
              <w:rPr>
                <w:rFonts w:cs="Calibri"/>
                <w:b w:val="0"/>
                <w:bCs w:val="0"/>
                <w:sz w:val="18"/>
                <w:szCs w:val="18"/>
              </w:rPr>
            </w:pPr>
            <w:r w:rsidRPr="00D21CAD">
              <w:rPr>
                <w:rFonts w:cs="Calibri"/>
                <w:b w:val="0"/>
                <w:bCs w:val="0"/>
                <w:sz w:val="18"/>
                <w:szCs w:val="18"/>
              </w:rPr>
              <w:t>8.0</w:t>
            </w:r>
          </w:p>
        </w:tc>
        <w:tc>
          <w:tcPr>
            <w:tcW w:w="992" w:type="dxa"/>
            <w:tcBorders>
              <w:top w:val="single" w:sz="12" w:space="0" w:color="999999"/>
              <w:bottom w:val="single" w:sz="8" w:space="0" w:color="999999"/>
            </w:tcBorders>
          </w:tcPr>
          <w:p w14:paraId="78169DA1" w14:textId="392B0193" w:rsidR="00D7335E" w:rsidRPr="00D21CAD" w:rsidRDefault="00B13550" w:rsidP="00D21CAD">
            <w:pPr>
              <w:spacing w:before="60" w:after="60"/>
              <w:ind w:left="-57" w:right="-57"/>
              <w:jc w:val="center"/>
              <w:rPr>
                <w:rFonts w:cs="Calibri"/>
                <w:b w:val="0"/>
                <w:bCs w:val="0"/>
                <w:sz w:val="18"/>
                <w:szCs w:val="18"/>
              </w:rPr>
            </w:pPr>
            <w:r w:rsidRPr="00D21CAD">
              <w:rPr>
                <w:rFonts w:cs="Calibri"/>
                <w:b w:val="0"/>
                <w:bCs w:val="0"/>
                <w:sz w:val="18"/>
                <w:szCs w:val="18"/>
              </w:rPr>
              <w:t>31/03/2026</w:t>
            </w:r>
          </w:p>
        </w:tc>
        <w:tc>
          <w:tcPr>
            <w:tcW w:w="3119" w:type="dxa"/>
            <w:tcBorders>
              <w:top w:val="single" w:sz="12" w:space="0" w:color="999999"/>
              <w:bottom w:val="single" w:sz="8" w:space="0" w:color="999999"/>
            </w:tcBorders>
          </w:tcPr>
          <w:p w14:paraId="16AA15FD" w14:textId="03A10636" w:rsidR="00D7335E" w:rsidRPr="00D21CAD" w:rsidRDefault="00BD0C77" w:rsidP="00185D96">
            <w:pPr>
              <w:spacing w:before="60" w:after="60"/>
              <w:rPr>
                <w:rFonts w:cs="Calibri"/>
                <w:b w:val="0"/>
                <w:bCs w:val="0"/>
                <w:sz w:val="18"/>
                <w:szCs w:val="18"/>
              </w:rPr>
            </w:pPr>
            <w:r w:rsidRPr="00D21CAD">
              <w:rPr>
                <w:rFonts w:cs="Calibri"/>
                <w:b w:val="0"/>
                <w:bCs w:val="0"/>
                <w:sz w:val="18"/>
                <w:szCs w:val="18"/>
              </w:rPr>
              <w:t xml:space="preserve">Update to </w:t>
            </w:r>
            <w:r w:rsidR="00D21CAD" w:rsidRPr="00D21CAD">
              <w:rPr>
                <w:rFonts w:cs="Calibri"/>
                <w:b w:val="0"/>
                <w:bCs w:val="0"/>
                <w:sz w:val="18"/>
                <w:szCs w:val="18"/>
              </w:rPr>
              <w:t xml:space="preserve">instrument of </w:t>
            </w:r>
            <w:r w:rsidRPr="00D21CAD">
              <w:rPr>
                <w:rFonts w:cs="Calibri"/>
                <w:b w:val="0"/>
                <w:bCs w:val="0"/>
                <w:sz w:val="18"/>
                <w:szCs w:val="18"/>
              </w:rPr>
              <w:t xml:space="preserve">transfer </w:t>
            </w:r>
            <w:r w:rsidR="00D21CAD" w:rsidRPr="00D21CAD">
              <w:rPr>
                <w:rFonts w:cs="Calibri"/>
                <w:b w:val="0"/>
                <w:bCs w:val="0"/>
                <w:sz w:val="18"/>
                <w:szCs w:val="18"/>
              </w:rPr>
              <w:t>and forms guidance references</w:t>
            </w:r>
          </w:p>
        </w:tc>
      </w:tr>
      <w:tr w:rsidR="00D21CAD" w:rsidRPr="00D21CAD" w14:paraId="412FDCBB" w14:textId="77777777" w:rsidTr="00D21CAD">
        <w:trPr>
          <w:cnfStyle w:val="100000000000" w:firstRow="1" w:lastRow="0" w:firstColumn="0" w:lastColumn="0" w:oddVBand="0" w:evenVBand="0" w:oddHBand="0" w:evenHBand="0" w:firstRowFirstColumn="0" w:firstRowLastColumn="0" w:lastRowFirstColumn="0" w:lastRowLastColumn="0"/>
          <w:tblHeader/>
        </w:trPr>
        <w:tc>
          <w:tcPr>
            <w:tcW w:w="699" w:type="dxa"/>
            <w:tcBorders>
              <w:bottom w:val="single" w:sz="8" w:space="0" w:color="999999"/>
            </w:tcBorders>
          </w:tcPr>
          <w:p w14:paraId="5601681F" w14:textId="77777777" w:rsidR="00CB2D70" w:rsidRPr="00D21CAD" w:rsidRDefault="00CB2D70" w:rsidP="00D21CAD">
            <w:pPr>
              <w:spacing w:before="60" w:after="60"/>
              <w:ind w:left="-57" w:right="-57"/>
              <w:jc w:val="center"/>
              <w:rPr>
                <w:rFonts w:cs="Calibri"/>
                <w:b w:val="0"/>
                <w:bCs w:val="0"/>
                <w:sz w:val="18"/>
                <w:szCs w:val="18"/>
              </w:rPr>
            </w:pPr>
            <w:r w:rsidRPr="00D21CAD">
              <w:rPr>
                <w:rFonts w:cs="Calibri"/>
                <w:b w:val="0"/>
                <w:bCs w:val="0"/>
                <w:sz w:val="18"/>
                <w:szCs w:val="18"/>
              </w:rPr>
              <w:t>7.0</w:t>
            </w:r>
          </w:p>
        </w:tc>
        <w:tc>
          <w:tcPr>
            <w:tcW w:w="992" w:type="dxa"/>
            <w:tcBorders>
              <w:bottom w:val="single" w:sz="8" w:space="0" w:color="999999"/>
            </w:tcBorders>
          </w:tcPr>
          <w:p w14:paraId="0F045065" w14:textId="7F3B3854" w:rsidR="00CB2D70" w:rsidRPr="00D21CAD" w:rsidRDefault="008A3887" w:rsidP="00D21CAD">
            <w:pPr>
              <w:spacing w:before="60" w:after="60"/>
              <w:ind w:left="-57" w:right="-57"/>
              <w:jc w:val="center"/>
              <w:rPr>
                <w:rFonts w:cs="Calibri"/>
                <w:b w:val="0"/>
                <w:bCs w:val="0"/>
                <w:sz w:val="18"/>
                <w:szCs w:val="18"/>
              </w:rPr>
            </w:pPr>
            <w:r w:rsidRPr="00D21CAD">
              <w:rPr>
                <w:rFonts w:cs="Calibri"/>
                <w:b w:val="0"/>
                <w:bCs w:val="0"/>
                <w:sz w:val="18"/>
                <w:szCs w:val="18"/>
              </w:rPr>
              <w:t>30</w:t>
            </w:r>
            <w:r w:rsidR="00CB2D70" w:rsidRPr="00D21CAD">
              <w:rPr>
                <w:rFonts w:cs="Calibri"/>
                <w:b w:val="0"/>
                <w:bCs w:val="0"/>
                <w:sz w:val="18"/>
                <w:szCs w:val="18"/>
              </w:rPr>
              <w:t>/04/202</w:t>
            </w:r>
            <w:r w:rsidRPr="00D21CAD">
              <w:rPr>
                <w:rFonts w:cs="Calibri"/>
                <w:b w:val="0"/>
                <w:bCs w:val="0"/>
                <w:sz w:val="18"/>
                <w:szCs w:val="18"/>
              </w:rPr>
              <w:t>5</w:t>
            </w:r>
          </w:p>
        </w:tc>
        <w:tc>
          <w:tcPr>
            <w:tcW w:w="3119" w:type="dxa"/>
            <w:tcBorders>
              <w:bottom w:val="single" w:sz="8" w:space="0" w:color="999999"/>
            </w:tcBorders>
          </w:tcPr>
          <w:p w14:paraId="338CF215" w14:textId="6A1A70C1" w:rsidR="00CB2D70" w:rsidRPr="00D21CAD" w:rsidRDefault="00CB2D70" w:rsidP="00185D96">
            <w:pPr>
              <w:spacing w:before="60" w:after="60"/>
              <w:rPr>
                <w:rFonts w:cs="Calibri"/>
                <w:b w:val="0"/>
                <w:bCs w:val="0"/>
                <w:sz w:val="18"/>
                <w:szCs w:val="18"/>
              </w:rPr>
            </w:pPr>
            <w:r w:rsidRPr="00D21CAD">
              <w:rPr>
                <w:rFonts w:cs="Calibri"/>
                <w:b w:val="0"/>
                <w:bCs w:val="0"/>
                <w:sz w:val="18"/>
                <w:szCs w:val="18"/>
              </w:rPr>
              <w:t>Update to format</w:t>
            </w:r>
            <w:r w:rsidR="002426CA" w:rsidRPr="00D21CAD">
              <w:rPr>
                <w:rFonts w:cs="Calibri"/>
                <w:b w:val="0"/>
                <w:bCs w:val="0"/>
                <w:sz w:val="18"/>
                <w:szCs w:val="18"/>
              </w:rPr>
              <w:t xml:space="preserve"> and </w:t>
            </w:r>
            <w:r w:rsidR="008A3887" w:rsidRPr="00D21CAD">
              <w:rPr>
                <w:rFonts w:cs="Calibri"/>
                <w:b w:val="0"/>
                <w:bCs w:val="0"/>
                <w:sz w:val="18"/>
                <w:szCs w:val="18"/>
              </w:rPr>
              <w:t>clarification</w:t>
            </w:r>
            <w:r w:rsidRPr="00D21CAD">
              <w:rPr>
                <w:rFonts w:cs="Calibri"/>
                <w:b w:val="0"/>
                <w:bCs w:val="0"/>
                <w:sz w:val="18"/>
                <w:szCs w:val="18"/>
              </w:rPr>
              <w:t xml:space="preserve"> </w:t>
            </w:r>
          </w:p>
        </w:tc>
      </w:tr>
    </w:tbl>
    <w:p w14:paraId="52E61A41" w14:textId="77777777" w:rsidR="00905068" w:rsidRPr="008A3887" w:rsidRDefault="00905068" w:rsidP="00185D96">
      <w:pPr>
        <w:rPr>
          <w:sz w:val="24"/>
          <w:szCs w:val="24"/>
        </w:rPr>
      </w:pPr>
    </w:p>
    <w:p w14:paraId="572A3FE5" w14:textId="77777777" w:rsidR="003F5382" w:rsidRPr="000877BF" w:rsidRDefault="003F5382" w:rsidP="003F5382">
      <w:pPr>
        <w:rPr>
          <w:lang w:eastAsia="en-AU"/>
        </w:rPr>
      </w:pPr>
    </w:p>
    <w:sectPr w:rsidR="003F5382" w:rsidRPr="000877BF" w:rsidSect="0049010B">
      <w:headerReference w:type="default" r:id="rId24"/>
      <w:type w:val="continuous"/>
      <w:pgSz w:w="11906" w:h="16838"/>
      <w:pgMar w:top="2580" w:right="849" w:bottom="851" w:left="992" w:header="708" w:footer="261"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B53F" w14:textId="77777777" w:rsidR="004C3C7B" w:rsidRDefault="004C3C7B" w:rsidP="00760394">
      <w:pPr>
        <w:spacing w:before="0" w:after="0"/>
      </w:pPr>
      <w:r>
        <w:separator/>
      </w:r>
    </w:p>
  </w:endnote>
  <w:endnote w:type="continuationSeparator" w:id="0">
    <w:p w14:paraId="6CCC085A" w14:textId="77777777" w:rsidR="004C3C7B" w:rsidRDefault="004C3C7B" w:rsidP="00760394">
      <w:pPr>
        <w:spacing w:before="0" w:after="0"/>
      </w:pPr>
      <w:r>
        <w:continuationSeparator/>
      </w:r>
    </w:p>
  </w:endnote>
  <w:endnote w:type="continuationNotice" w:id="1">
    <w:p w14:paraId="6511E2C0" w14:textId="77777777" w:rsidR="004C3C7B" w:rsidRDefault="004C3C7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336F" w14:textId="77777777" w:rsidR="00760394" w:rsidRDefault="00760394">
    <w:pPr>
      <w:pStyle w:val="Footer"/>
    </w:pPr>
    <w:r>
      <w:rPr>
        <w:noProof/>
      </w:rPr>
      <mc:AlternateContent>
        <mc:Choice Requires="wps">
          <w:drawing>
            <wp:anchor distT="0" distB="0" distL="0" distR="0" simplePos="0" relativeHeight="251658244" behindDoc="0" locked="0" layoutInCell="1" allowOverlap="1" wp14:anchorId="0D25AEF2" wp14:editId="79B53315">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FF2B5EF4-FFF2-40B4-BE49-F238E27FC236}">
                    <a16:creationId xmlns:a16="http://schemas.microsoft.com/office/drawing/2014/main" id="{C231B31D-DB76-4EA4-80CA-5FE8547D0D3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BA9283"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0D25AEF2">
              <v:stroke joinstyle="miter"/>
              <v:path gradientshapeok="t" o:connecttype="rect"/>
            </v:shapetype>
            <v:shape id="Text Box 11"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E1C7B" w:rsidR="00760394" w:rsidRDefault="00760394" w14:paraId="01BA9283"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7440" w14:textId="0982122B" w:rsidR="00760394" w:rsidRDefault="00760394" w:rsidP="31F18361">
    <w:pPr>
      <w:pStyle w:val="Footer"/>
      <w:tabs>
        <w:tab w:val="clear" w:pos="4513"/>
        <w:tab w:val="clear" w:pos="9026"/>
        <w:tab w:val="center" w:pos="4860"/>
        <w:tab w:val="right" w:pos="9900"/>
      </w:tabs>
      <w:spacing w:before="0"/>
      <w:jc w:val="center"/>
    </w:pPr>
    <w:r w:rsidRPr="00FF29A1">
      <w:rPr>
        <w:noProof/>
        <w:lang w:eastAsia="en-AU"/>
      </w:rPr>
      <mc:AlternateContent>
        <mc:Choice Requires="wps">
          <w:drawing>
            <wp:anchor distT="0" distB="0" distL="114300" distR="114300" simplePos="0" relativeHeight="251658240" behindDoc="0" locked="0" layoutInCell="1" allowOverlap="1" wp14:anchorId="37759D2C" wp14:editId="517A19C1">
              <wp:simplePos x="0" y="0"/>
              <wp:positionH relativeFrom="margin">
                <wp:posOffset>-1905</wp:posOffset>
              </wp:positionH>
              <wp:positionV relativeFrom="paragraph">
                <wp:posOffset>-68580</wp:posOffset>
              </wp:positionV>
              <wp:extent cx="6324600" cy="0"/>
              <wp:effectExtent l="0" t="0" r="0" b="0"/>
              <wp:wrapNone/>
              <wp:docPr id="1" name="Line 4">
                <a:extLst xmlns:a="http://schemas.openxmlformats.org/drawingml/2006/main">
                  <a:ext uri="{FF2B5EF4-FFF2-40B4-BE49-F238E27FC236}">
                    <a16:creationId xmlns:a16="http://schemas.microsoft.com/office/drawing/2014/main" id="{EC2F55B9-08B3-4EA5-8FE3-64F1375CB3D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ln>
                        <a:solidFill>
                          <a:srgbClr val="565751"/>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rto="http://schemas.microsoft.com/office/word/2006/arto" xmlns:adec="http://schemas.microsoft.com/office/drawing/2017/decorative" xmlns:a16="http://schemas.microsoft.com/office/drawing/2014/main" xmlns:a="http://schemas.openxmlformats.org/drawingml/2006/main">
          <w:pict>
            <v:line id="Line 4"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alt="&quot;&quot;" o:spid="_x0000_s1026" strokecolor="#565751" strokeweight="1.5pt" from="-.15pt,-5.4pt" to="497.85pt,-5.4pt" w14:anchorId="50786E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">
              <v:stroke joinstyle="miter"/>
              <w10:wrap anchorx="margin"/>
            </v:line>
          </w:pict>
        </mc:Fallback>
      </mc:AlternateContent>
    </w:r>
    <w:hyperlink r:id="rId1" w:history="1">
      <w:r w:rsidR="31F18361" w:rsidRPr="00B729DE">
        <w:rPr>
          <w:rStyle w:val="Hyperlink"/>
        </w:rPr>
        <w:t>www.nopta.gov.au</w:t>
      </w:r>
    </w:hyperlink>
    <w:r w:rsidR="31F18361">
      <w:t xml:space="preserve"> </w:t>
    </w:r>
    <w:r>
      <w:tab/>
    </w:r>
    <w:r>
      <w:tab/>
    </w:r>
    <w:r w:rsidR="31F18361">
      <w:t xml:space="preserve">Version </w:t>
    </w:r>
    <w:r w:rsidR="00E2285E">
      <w:t>effective</w:t>
    </w:r>
    <w:r w:rsidR="31F18361">
      <w:t xml:space="preserve">: </w:t>
    </w:r>
    <w:r w:rsidR="00E2285E">
      <w:t xml:space="preserve">31 </w:t>
    </w:r>
    <w:r w:rsidR="00611F40">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C2F6" w14:textId="77777777" w:rsidR="00760394" w:rsidRDefault="00760394">
    <w:pPr>
      <w:pStyle w:val="Footer"/>
    </w:pPr>
    <w:r>
      <w:rPr>
        <w:noProof/>
      </w:rPr>
      <mc:AlternateContent>
        <mc:Choice Requires="wps">
          <w:drawing>
            <wp:anchor distT="0" distB="0" distL="0" distR="0" simplePos="0" relativeHeight="251658243" behindDoc="0" locked="0" layoutInCell="1" allowOverlap="1" wp14:anchorId="5A58E7E0" wp14:editId="1FC4717D">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FF2B5EF4-FFF2-40B4-BE49-F238E27FC236}">
                    <a16:creationId xmlns:a16="http://schemas.microsoft.com/office/drawing/2014/main" id="{96AEF202-6FA1-4372-BECC-F291A07FB08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E3EA29"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5A58E7E0">
              <v:stroke joinstyle="miter"/>
              <v:path gradientshapeok="t" o:connecttype="rect"/>
            </v:shapetype>
            <v:shape id="Text Box 10"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AE1C7B" w:rsidR="00760394" w:rsidRDefault="00760394" w14:paraId="48E3EA29"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B033" w14:textId="77777777" w:rsidR="004C3C7B" w:rsidRDefault="004C3C7B" w:rsidP="00760394">
      <w:pPr>
        <w:spacing w:before="0" w:after="0"/>
      </w:pPr>
      <w:r>
        <w:separator/>
      </w:r>
    </w:p>
  </w:footnote>
  <w:footnote w:type="continuationSeparator" w:id="0">
    <w:p w14:paraId="3CC284CE" w14:textId="77777777" w:rsidR="004C3C7B" w:rsidRDefault="004C3C7B" w:rsidP="00760394">
      <w:pPr>
        <w:spacing w:before="0" w:after="0"/>
      </w:pPr>
      <w:r>
        <w:continuationSeparator/>
      </w:r>
    </w:p>
  </w:footnote>
  <w:footnote w:type="continuationNotice" w:id="1">
    <w:p w14:paraId="456C04AA" w14:textId="77777777" w:rsidR="004C3C7B" w:rsidRDefault="004C3C7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0D2B" w14:textId="77777777" w:rsidR="00760394" w:rsidRDefault="00760394">
    <w:pPr>
      <w:pStyle w:val="Header"/>
    </w:pPr>
    <w:r>
      <w:rPr>
        <w:noProof/>
      </w:rPr>
      <mc:AlternateContent>
        <mc:Choice Requires="wps">
          <w:drawing>
            <wp:anchor distT="0" distB="0" distL="0" distR="0" simplePos="0" relativeHeight="251658242" behindDoc="0" locked="0" layoutInCell="1" allowOverlap="1" wp14:anchorId="022EC3F6" wp14:editId="57206811">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FF2B5EF4-FFF2-40B4-BE49-F238E27FC236}">
                    <a16:creationId xmlns:a16="http://schemas.microsoft.com/office/drawing/2014/main" id="{C48FB9A5-9B70-4844-8417-18B02808029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15172"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022EC3F6">
              <v:stroke joinstyle="miter"/>
              <v:path gradientshapeok="t" o:connecttype="rect"/>
            </v:shapetype>
            <v:shape id="Text Box 3"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E1C7B" w:rsidR="00760394" w:rsidRDefault="00760394" w14:paraId="1D415172"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9656" w14:textId="40752946" w:rsidR="00760394" w:rsidRDefault="00760394">
    <w:pPr>
      <w:pStyle w:val="Header"/>
    </w:pPr>
    <w:r>
      <w:rPr>
        <w:noProof/>
      </w:rPr>
      <w:drawing>
        <wp:anchor distT="0" distB="0" distL="114300" distR="114300" simplePos="0" relativeHeight="251658245" behindDoc="0" locked="0" layoutInCell="1" allowOverlap="1" wp14:anchorId="1F4F6BBA" wp14:editId="69BD47CE">
          <wp:simplePos x="0" y="0"/>
          <wp:positionH relativeFrom="page">
            <wp:posOffset>-17145</wp:posOffset>
          </wp:positionH>
          <wp:positionV relativeFrom="page">
            <wp:posOffset>-26670</wp:posOffset>
          </wp:positionV>
          <wp:extent cx="7563600" cy="1562400"/>
          <wp:effectExtent l="0" t="0" r="0" b="0"/>
          <wp:wrapNone/>
          <wp:docPr id="2041049594" name="Picture 2041049594" descr="NOPTA Factsheet">
            <a:extLst xmlns:a="http://schemas.openxmlformats.org/drawingml/2006/main">
              <a:ext uri="{FF2B5EF4-FFF2-40B4-BE49-F238E27FC236}">
                <a16:creationId xmlns:a16="http://schemas.microsoft.com/office/drawing/2014/main" id="{332633DF-80AD-4616-A847-76621F4A329C}"/>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grayscl/>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DD1A" w14:textId="77777777" w:rsidR="00760394" w:rsidRDefault="00760394">
    <w:pPr>
      <w:pStyle w:val="Header"/>
    </w:pPr>
    <w:r>
      <w:rPr>
        <w:noProof/>
      </w:rPr>
      <mc:AlternateContent>
        <mc:Choice Requires="wps">
          <w:drawing>
            <wp:anchor distT="0" distB="0" distL="0" distR="0" simplePos="0" relativeHeight="251658241" behindDoc="0" locked="0" layoutInCell="1" allowOverlap="1" wp14:anchorId="5646CDB4" wp14:editId="754E5D29">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FF2B5EF4-FFF2-40B4-BE49-F238E27FC236}">
                    <a16:creationId xmlns:a16="http://schemas.microsoft.com/office/drawing/2014/main" id="{4ADB6F4D-C305-481B-82C0-D99E09C58479}"/>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9359AB" w14:textId="77777777" w:rsidR="00760394" w:rsidRPr="00AE1C7B" w:rsidRDefault="00760394">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16="http://schemas.microsoft.com/office/drawing/2014/main" xmlns:a="http://schemas.openxmlformats.org/drawingml/2006/main">
          <w:pict>
            <v:shapetype id="_x0000_t202" coordsize="21600,21600" o:spt="202" path="m,l,21600r21600,l21600,xe" w14:anchorId="5646CDB4">
              <v:stroke joinstyle="miter"/>
              <v:path gradientshapeok="t" o:connecttype="rect"/>
            </v:shapetype>
            <v:shape id="Text Box 2"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E1C7B" w:rsidR="00760394" w:rsidRDefault="00760394" w14:paraId="6D9359AB" w14:textId="77777777">
                    <w:pPr>
                      <w:rPr>
                        <w:rFonts w:ascii="Arial" w:hAnsi="Arial" w:eastAsia="Arial" w:cs="Arial"/>
                        <w:color w:val="FF0000"/>
                      </w:rPr>
                    </w:pPr>
                    <w:r w:rsidRPr="00AE1C7B">
                      <w:rPr>
                        <w:rFonts w:ascii="Arial" w:hAnsi="Arial" w:eastAsia="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9E94" w14:textId="12D6AC9A" w:rsidR="00A83F86" w:rsidRDefault="00905068">
    <w:pPr>
      <w:pStyle w:val="Header"/>
    </w:pPr>
    <w:r>
      <w:rPr>
        <w:noProof/>
      </w:rPr>
      <w:drawing>
        <wp:anchor distT="0" distB="0" distL="114300" distR="114300" simplePos="0" relativeHeight="251658246" behindDoc="0" locked="0" layoutInCell="1" allowOverlap="1" wp14:anchorId="50A84B5D" wp14:editId="62859A10">
          <wp:simplePos x="0" y="0"/>
          <wp:positionH relativeFrom="page">
            <wp:posOffset>-7399</wp:posOffset>
          </wp:positionH>
          <wp:positionV relativeFrom="page">
            <wp:posOffset>-18887</wp:posOffset>
          </wp:positionV>
          <wp:extent cx="7563600" cy="1562400"/>
          <wp:effectExtent l="0" t="0" r="0" b="0"/>
          <wp:wrapNone/>
          <wp:docPr id="1345738901" name="Picture 1345738901" descr="NOPTA Factsheet">
            <a:extLst xmlns:a="http://schemas.openxmlformats.org/drawingml/2006/main">
              <a:ext uri="{FF2B5EF4-FFF2-40B4-BE49-F238E27FC236}">
                <a16:creationId xmlns:a16="http://schemas.microsoft.com/office/drawing/2014/main" id="{1A2D8E36-D65D-4BDB-AADA-D8AA9C32C225}"/>
              </a:ext>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grayscl/>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71B2F"/>
    <w:multiLevelType w:val="hybridMultilevel"/>
    <w:tmpl w:val="379E301C"/>
    <w:lvl w:ilvl="0" w:tplc="50E0F5D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850086"/>
    <w:multiLevelType w:val="hybridMultilevel"/>
    <w:tmpl w:val="61F8F3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58106E"/>
    <w:multiLevelType w:val="hybridMultilevel"/>
    <w:tmpl w:val="1A849330"/>
    <w:lvl w:ilvl="0" w:tplc="50E0F5D6">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D0528E"/>
    <w:multiLevelType w:val="hybridMultilevel"/>
    <w:tmpl w:val="6A2A29FA"/>
    <w:lvl w:ilvl="0" w:tplc="B224A862">
      <w:start w:val="1"/>
      <w:numFmt w:val="bullet"/>
      <w:lvlText w:val=""/>
      <w:lvlJc w:val="left"/>
      <w:pPr>
        <w:ind w:left="774" w:hanging="360"/>
      </w:pPr>
      <w:rPr>
        <w:rFonts w:ascii="Symbol" w:hAnsi="Symbol" w:hint="default"/>
        <w:color w:val="7B7B7B" w:themeColor="accent3" w:themeShade="BF"/>
        <w:sz w:val="22"/>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 w15:restartNumberingAfterBreak="0">
    <w:nsid w:val="3A7F58E7"/>
    <w:multiLevelType w:val="hybridMultilevel"/>
    <w:tmpl w:val="D4FECA80"/>
    <w:lvl w:ilvl="0" w:tplc="0AD280B8">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0313F98"/>
    <w:multiLevelType w:val="hybridMultilevel"/>
    <w:tmpl w:val="C3AAF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98429D"/>
    <w:multiLevelType w:val="hybridMultilevel"/>
    <w:tmpl w:val="666CA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77641564">
    <w:abstractNumId w:val="4"/>
  </w:num>
  <w:num w:numId="2" w16cid:durableId="1176189320">
    <w:abstractNumId w:val="1"/>
  </w:num>
  <w:num w:numId="3" w16cid:durableId="1755663067">
    <w:abstractNumId w:val="3"/>
  </w:num>
  <w:num w:numId="4" w16cid:durableId="309140968">
    <w:abstractNumId w:val="6"/>
  </w:num>
  <w:num w:numId="5" w16cid:durableId="953246626">
    <w:abstractNumId w:val="0"/>
  </w:num>
  <w:num w:numId="6" w16cid:durableId="771366420">
    <w:abstractNumId w:val="2"/>
  </w:num>
  <w:num w:numId="7" w16cid:durableId="171068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94"/>
    <w:rsid w:val="0000087F"/>
    <w:rsid w:val="0000613A"/>
    <w:rsid w:val="00014ACC"/>
    <w:rsid w:val="00016384"/>
    <w:rsid w:val="0001695D"/>
    <w:rsid w:val="00020F23"/>
    <w:rsid w:val="000262C0"/>
    <w:rsid w:val="0003700F"/>
    <w:rsid w:val="0004689A"/>
    <w:rsid w:val="000547D9"/>
    <w:rsid w:val="000557BA"/>
    <w:rsid w:val="00056149"/>
    <w:rsid w:val="000577B6"/>
    <w:rsid w:val="0006228A"/>
    <w:rsid w:val="00064670"/>
    <w:rsid w:val="00065C70"/>
    <w:rsid w:val="00070CE8"/>
    <w:rsid w:val="00072FC9"/>
    <w:rsid w:val="00076B89"/>
    <w:rsid w:val="00081F12"/>
    <w:rsid w:val="000860E3"/>
    <w:rsid w:val="00086430"/>
    <w:rsid w:val="000877BF"/>
    <w:rsid w:val="000904F1"/>
    <w:rsid w:val="000930F9"/>
    <w:rsid w:val="00093574"/>
    <w:rsid w:val="00093A83"/>
    <w:rsid w:val="00093F3C"/>
    <w:rsid w:val="000A2D6B"/>
    <w:rsid w:val="000A3851"/>
    <w:rsid w:val="000B1845"/>
    <w:rsid w:val="000B2AB0"/>
    <w:rsid w:val="000B57E8"/>
    <w:rsid w:val="000B5B8D"/>
    <w:rsid w:val="000D4A95"/>
    <w:rsid w:val="000E0D0A"/>
    <w:rsid w:val="000E2C2B"/>
    <w:rsid w:val="000F06E6"/>
    <w:rsid w:val="000F28CE"/>
    <w:rsid w:val="000F757B"/>
    <w:rsid w:val="001012C0"/>
    <w:rsid w:val="001013E2"/>
    <w:rsid w:val="00104B64"/>
    <w:rsid w:val="0010545E"/>
    <w:rsid w:val="00110EBE"/>
    <w:rsid w:val="0011152E"/>
    <w:rsid w:val="0011487A"/>
    <w:rsid w:val="00114A28"/>
    <w:rsid w:val="001215A4"/>
    <w:rsid w:val="00122776"/>
    <w:rsid w:val="0012576E"/>
    <w:rsid w:val="0013119E"/>
    <w:rsid w:val="0013131D"/>
    <w:rsid w:val="00140444"/>
    <w:rsid w:val="00146EF6"/>
    <w:rsid w:val="0014771A"/>
    <w:rsid w:val="001557C3"/>
    <w:rsid w:val="00164700"/>
    <w:rsid w:val="00171EB1"/>
    <w:rsid w:val="001722CD"/>
    <w:rsid w:val="00172915"/>
    <w:rsid w:val="00181F26"/>
    <w:rsid w:val="0018420D"/>
    <w:rsid w:val="00185D96"/>
    <w:rsid w:val="00186AB5"/>
    <w:rsid w:val="00186E23"/>
    <w:rsid w:val="00192561"/>
    <w:rsid w:val="00195EDE"/>
    <w:rsid w:val="00197DDE"/>
    <w:rsid w:val="001A29F0"/>
    <w:rsid w:val="001A440C"/>
    <w:rsid w:val="001A57A2"/>
    <w:rsid w:val="001A7D40"/>
    <w:rsid w:val="001B4E86"/>
    <w:rsid w:val="001B7FC6"/>
    <w:rsid w:val="001C007A"/>
    <w:rsid w:val="001C0D50"/>
    <w:rsid w:val="001C1767"/>
    <w:rsid w:val="001C2D9B"/>
    <w:rsid w:val="001C4356"/>
    <w:rsid w:val="001D24C9"/>
    <w:rsid w:val="001E4151"/>
    <w:rsid w:val="001E61FC"/>
    <w:rsid w:val="001E7971"/>
    <w:rsid w:val="001F2674"/>
    <w:rsid w:val="001F30E8"/>
    <w:rsid w:val="001F4289"/>
    <w:rsid w:val="001F51F7"/>
    <w:rsid w:val="001F61FA"/>
    <w:rsid w:val="001F74F7"/>
    <w:rsid w:val="001F7B81"/>
    <w:rsid w:val="002062EB"/>
    <w:rsid w:val="002068EF"/>
    <w:rsid w:val="00210382"/>
    <w:rsid w:val="00220EF1"/>
    <w:rsid w:val="00221633"/>
    <w:rsid w:val="00232306"/>
    <w:rsid w:val="00234D75"/>
    <w:rsid w:val="00235AED"/>
    <w:rsid w:val="00236774"/>
    <w:rsid w:val="002426CA"/>
    <w:rsid w:val="0024571D"/>
    <w:rsid w:val="0024609E"/>
    <w:rsid w:val="00251619"/>
    <w:rsid w:val="00252E43"/>
    <w:rsid w:val="002558BC"/>
    <w:rsid w:val="00264DF5"/>
    <w:rsid w:val="00277B6C"/>
    <w:rsid w:val="00296396"/>
    <w:rsid w:val="002A261A"/>
    <w:rsid w:val="002A78CE"/>
    <w:rsid w:val="002B4165"/>
    <w:rsid w:val="002B4835"/>
    <w:rsid w:val="002D02D3"/>
    <w:rsid w:val="002D0E9E"/>
    <w:rsid w:val="002D585D"/>
    <w:rsid w:val="002E0E6B"/>
    <w:rsid w:val="002E1647"/>
    <w:rsid w:val="002E532B"/>
    <w:rsid w:val="002F3ABB"/>
    <w:rsid w:val="002F6A0F"/>
    <w:rsid w:val="003005B1"/>
    <w:rsid w:val="0030081D"/>
    <w:rsid w:val="003008E2"/>
    <w:rsid w:val="003022E4"/>
    <w:rsid w:val="003077C5"/>
    <w:rsid w:val="00316480"/>
    <w:rsid w:val="00322812"/>
    <w:rsid w:val="00324CDB"/>
    <w:rsid w:val="00327AF0"/>
    <w:rsid w:val="00332AC8"/>
    <w:rsid w:val="00333DCE"/>
    <w:rsid w:val="00333F39"/>
    <w:rsid w:val="003341B3"/>
    <w:rsid w:val="00335D43"/>
    <w:rsid w:val="00336119"/>
    <w:rsid w:val="00336A24"/>
    <w:rsid w:val="0034171B"/>
    <w:rsid w:val="00343028"/>
    <w:rsid w:val="003569E7"/>
    <w:rsid w:val="00357EBC"/>
    <w:rsid w:val="003604FD"/>
    <w:rsid w:val="003815F8"/>
    <w:rsid w:val="0039099D"/>
    <w:rsid w:val="003920D5"/>
    <w:rsid w:val="0039218D"/>
    <w:rsid w:val="003925C8"/>
    <w:rsid w:val="00397DCD"/>
    <w:rsid w:val="003A469E"/>
    <w:rsid w:val="003B3356"/>
    <w:rsid w:val="003C2531"/>
    <w:rsid w:val="003C6211"/>
    <w:rsid w:val="003C72AC"/>
    <w:rsid w:val="003D1C4B"/>
    <w:rsid w:val="003D7180"/>
    <w:rsid w:val="003D754E"/>
    <w:rsid w:val="003E074C"/>
    <w:rsid w:val="003E2758"/>
    <w:rsid w:val="003F11D0"/>
    <w:rsid w:val="003F5382"/>
    <w:rsid w:val="003F543E"/>
    <w:rsid w:val="003F648D"/>
    <w:rsid w:val="00400A4B"/>
    <w:rsid w:val="00404E04"/>
    <w:rsid w:val="004102FA"/>
    <w:rsid w:val="00413BDA"/>
    <w:rsid w:val="00415599"/>
    <w:rsid w:val="004213C4"/>
    <w:rsid w:val="004219F1"/>
    <w:rsid w:val="00430438"/>
    <w:rsid w:val="00444F1A"/>
    <w:rsid w:val="00450F86"/>
    <w:rsid w:val="00456E93"/>
    <w:rsid w:val="00457C1C"/>
    <w:rsid w:val="00473FAF"/>
    <w:rsid w:val="00480793"/>
    <w:rsid w:val="00480922"/>
    <w:rsid w:val="004835CC"/>
    <w:rsid w:val="00486338"/>
    <w:rsid w:val="0049010B"/>
    <w:rsid w:val="004A12FA"/>
    <w:rsid w:val="004A1361"/>
    <w:rsid w:val="004A4F2D"/>
    <w:rsid w:val="004B0F00"/>
    <w:rsid w:val="004B3E9C"/>
    <w:rsid w:val="004B5DA3"/>
    <w:rsid w:val="004C2675"/>
    <w:rsid w:val="004C3C7B"/>
    <w:rsid w:val="004C4AC7"/>
    <w:rsid w:val="004C7EA5"/>
    <w:rsid w:val="004D242B"/>
    <w:rsid w:val="004E07C1"/>
    <w:rsid w:val="004E6AB7"/>
    <w:rsid w:val="004F3E15"/>
    <w:rsid w:val="004F77AD"/>
    <w:rsid w:val="0050135C"/>
    <w:rsid w:val="0050267F"/>
    <w:rsid w:val="0050325B"/>
    <w:rsid w:val="00512905"/>
    <w:rsid w:val="00512A60"/>
    <w:rsid w:val="005169A8"/>
    <w:rsid w:val="00521688"/>
    <w:rsid w:val="00535B9A"/>
    <w:rsid w:val="005379D6"/>
    <w:rsid w:val="00542FAA"/>
    <w:rsid w:val="00545AF5"/>
    <w:rsid w:val="00551FAC"/>
    <w:rsid w:val="00555801"/>
    <w:rsid w:val="005558C9"/>
    <w:rsid w:val="00555CDD"/>
    <w:rsid w:val="0056595E"/>
    <w:rsid w:val="005729B8"/>
    <w:rsid w:val="005771A5"/>
    <w:rsid w:val="00583352"/>
    <w:rsid w:val="00583971"/>
    <w:rsid w:val="00585430"/>
    <w:rsid w:val="005855F4"/>
    <w:rsid w:val="00585965"/>
    <w:rsid w:val="0059250A"/>
    <w:rsid w:val="00592D00"/>
    <w:rsid w:val="005955E4"/>
    <w:rsid w:val="00596FE2"/>
    <w:rsid w:val="005A26BC"/>
    <w:rsid w:val="005A3298"/>
    <w:rsid w:val="005A33E2"/>
    <w:rsid w:val="005A4D20"/>
    <w:rsid w:val="005C170A"/>
    <w:rsid w:val="005C78A2"/>
    <w:rsid w:val="005D127B"/>
    <w:rsid w:val="005D5935"/>
    <w:rsid w:val="005E42C8"/>
    <w:rsid w:val="005F47BE"/>
    <w:rsid w:val="0060252D"/>
    <w:rsid w:val="0060456F"/>
    <w:rsid w:val="00604B43"/>
    <w:rsid w:val="00611F40"/>
    <w:rsid w:val="00612536"/>
    <w:rsid w:val="00612F3D"/>
    <w:rsid w:val="006154FF"/>
    <w:rsid w:val="00622D0C"/>
    <w:rsid w:val="00631365"/>
    <w:rsid w:val="0063188F"/>
    <w:rsid w:val="00634BA3"/>
    <w:rsid w:val="00635B4E"/>
    <w:rsid w:val="0063637E"/>
    <w:rsid w:val="006424A0"/>
    <w:rsid w:val="006442E6"/>
    <w:rsid w:val="006449F4"/>
    <w:rsid w:val="00646F6F"/>
    <w:rsid w:val="00652CAE"/>
    <w:rsid w:val="00653E4B"/>
    <w:rsid w:val="006545A6"/>
    <w:rsid w:val="0065556C"/>
    <w:rsid w:val="00655EEA"/>
    <w:rsid w:val="00665B06"/>
    <w:rsid w:val="006702C2"/>
    <w:rsid w:val="00674414"/>
    <w:rsid w:val="00677589"/>
    <w:rsid w:val="006A360B"/>
    <w:rsid w:val="006B3C24"/>
    <w:rsid w:val="006B4748"/>
    <w:rsid w:val="006C1BDE"/>
    <w:rsid w:val="006C74E7"/>
    <w:rsid w:val="006D2907"/>
    <w:rsid w:val="006D3DEB"/>
    <w:rsid w:val="006D7C11"/>
    <w:rsid w:val="006E0295"/>
    <w:rsid w:val="006F45AF"/>
    <w:rsid w:val="007038F2"/>
    <w:rsid w:val="007062B6"/>
    <w:rsid w:val="007062F9"/>
    <w:rsid w:val="0070715A"/>
    <w:rsid w:val="0071465D"/>
    <w:rsid w:val="00715A36"/>
    <w:rsid w:val="0071753C"/>
    <w:rsid w:val="007236CB"/>
    <w:rsid w:val="0072745A"/>
    <w:rsid w:val="00730942"/>
    <w:rsid w:val="00732D80"/>
    <w:rsid w:val="00733054"/>
    <w:rsid w:val="00734138"/>
    <w:rsid w:val="0074045F"/>
    <w:rsid w:val="00743599"/>
    <w:rsid w:val="00745394"/>
    <w:rsid w:val="00753DD6"/>
    <w:rsid w:val="007560AE"/>
    <w:rsid w:val="00756DF7"/>
    <w:rsid w:val="00760394"/>
    <w:rsid w:val="00762FF3"/>
    <w:rsid w:val="00763ABC"/>
    <w:rsid w:val="00765649"/>
    <w:rsid w:val="007744A0"/>
    <w:rsid w:val="00782A03"/>
    <w:rsid w:val="00782B2F"/>
    <w:rsid w:val="00794A12"/>
    <w:rsid w:val="007A08C6"/>
    <w:rsid w:val="007A2064"/>
    <w:rsid w:val="007A2A8F"/>
    <w:rsid w:val="007B1A91"/>
    <w:rsid w:val="007B2AC1"/>
    <w:rsid w:val="007C4E30"/>
    <w:rsid w:val="007D3133"/>
    <w:rsid w:val="007E1792"/>
    <w:rsid w:val="007E3701"/>
    <w:rsid w:val="007E6F38"/>
    <w:rsid w:val="007E7CA1"/>
    <w:rsid w:val="007F370C"/>
    <w:rsid w:val="007F746C"/>
    <w:rsid w:val="0080212D"/>
    <w:rsid w:val="008253BA"/>
    <w:rsid w:val="00826D19"/>
    <w:rsid w:val="00827933"/>
    <w:rsid w:val="008341C8"/>
    <w:rsid w:val="00840645"/>
    <w:rsid w:val="00841BF6"/>
    <w:rsid w:val="00846337"/>
    <w:rsid w:val="00847B23"/>
    <w:rsid w:val="008557B2"/>
    <w:rsid w:val="008655D7"/>
    <w:rsid w:val="008704D1"/>
    <w:rsid w:val="00871F33"/>
    <w:rsid w:val="008758C7"/>
    <w:rsid w:val="00880B4F"/>
    <w:rsid w:val="00881999"/>
    <w:rsid w:val="00882FB3"/>
    <w:rsid w:val="0088570F"/>
    <w:rsid w:val="008A10F6"/>
    <w:rsid w:val="008A1C32"/>
    <w:rsid w:val="008A2084"/>
    <w:rsid w:val="008A3887"/>
    <w:rsid w:val="008B529D"/>
    <w:rsid w:val="008B6244"/>
    <w:rsid w:val="008C31BD"/>
    <w:rsid w:val="008C63CD"/>
    <w:rsid w:val="008D3CAC"/>
    <w:rsid w:val="008E2023"/>
    <w:rsid w:val="008E3AEC"/>
    <w:rsid w:val="008E6B49"/>
    <w:rsid w:val="008F592C"/>
    <w:rsid w:val="008F5B19"/>
    <w:rsid w:val="008F676E"/>
    <w:rsid w:val="008F7ABF"/>
    <w:rsid w:val="00900FF3"/>
    <w:rsid w:val="00901954"/>
    <w:rsid w:val="00903A2B"/>
    <w:rsid w:val="00905068"/>
    <w:rsid w:val="00912845"/>
    <w:rsid w:val="00912D34"/>
    <w:rsid w:val="00913E50"/>
    <w:rsid w:val="009259F1"/>
    <w:rsid w:val="00927EEE"/>
    <w:rsid w:val="009337A2"/>
    <w:rsid w:val="009347C8"/>
    <w:rsid w:val="009371AD"/>
    <w:rsid w:val="009411B6"/>
    <w:rsid w:val="00941BAD"/>
    <w:rsid w:val="009421EA"/>
    <w:rsid w:val="009444BC"/>
    <w:rsid w:val="009468F8"/>
    <w:rsid w:val="00946FF9"/>
    <w:rsid w:val="009541C7"/>
    <w:rsid w:val="00954544"/>
    <w:rsid w:val="00957BB6"/>
    <w:rsid w:val="00964639"/>
    <w:rsid w:val="00964A46"/>
    <w:rsid w:val="00976937"/>
    <w:rsid w:val="009771E8"/>
    <w:rsid w:val="00983EDA"/>
    <w:rsid w:val="009B32D4"/>
    <w:rsid w:val="009B4745"/>
    <w:rsid w:val="009B4FC1"/>
    <w:rsid w:val="009C16DB"/>
    <w:rsid w:val="009C1B2D"/>
    <w:rsid w:val="009C583C"/>
    <w:rsid w:val="009D21B4"/>
    <w:rsid w:val="009D4C9A"/>
    <w:rsid w:val="009E70E8"/>
    <w:rsid w:val="009F17BD"/>
    <w:rsid w:val="009F4813"/>
    <w:rsid w:val="009F6122"/>
    <w:rsid w:val="00A01F22"/>
    <w:rsid w:val="00A05749"/>
    <w:rsid w:val="00A06EDD"/>
    <w:rsid w:val="00A16772"/>
    <w:rsid w:val="00A238F1"/>
    <w:rsid w:val="00A267BC"/>
    <w:rsid w:val="00A277BD"/>
    <w:rsid w:val="00A279DD"/>
    <w:rsid w:val="00A31D8B"/>
    <w:rsid w:val="00A36A64"/>
    <w:rsid w:val="00A403F9"/>
    <w:rsid w:val="00A43B63"/>
    <w:rsid w:val="00A55BEA"/>
    <w:rsid w:val="00A73C3A"/>
    <w:rsid w:val="00A83113"/>
    <w:rsid w:val="00A83F86"/>
    <w:rsid w:val="00A86C03"/>
    <w:rsid w:val="00A91096"/>
    <w:rsid w:val="00A9745E"/>
    <w:rsid w:val="00AC6D8B"/>
    <w:rsid w:val="00AD4D20"/>
    <w:rsid w:val="00AE03E7"/>
    <w:rsid w:val="00AE19D0"/>
    <w:rsid w:val="00AE5972"/>
    <w:rsid w:val="00AE5D07"/>
    <w:rsid w:val="00AF3A42"/>
    <w:rsid w:val="00AF52A5"/>
    <w:rsid w:val="00B03838"/>
    <w:rsid w:val="00B04226"/>
    <w:rsid w:val="00B05BCE"/>
    <w:rsid w:val="00B07AC6"/>
    <w:rsid w:val="00B11BDB"/>
    <w:rsid w:val="00B125CF"/>
    <w:rsid w:val="00B13550"/>
    <w:rsid w:val="00B135F6"/>
    <w:rsid w:val="00B16469"/>
    <w:rsid w:val="00B17BBB"/>
    <w:rsid w:val="00B223AA"/>
    <w:rsid w:val="00B3173D"/>
    <w:rsid w:val="00B34288"/>
    <w:rsid w:val="00B374B9"/>
    <w:rsid w:val="00B4196D"/>
    <w:rsid w:val="00B42272"/>
    <w:rsid w:val="00B50662"/>
    <w:rsid w:val="00B51895"/>
    <w:rsid w:val="00B53992"/>
    <w:rsid w:val="00B55756"/>
    <w:rsid w:val="00B62712"/>
    <w:rsid w:val="00B62F99"/>
    <w:rsid w:val="00B73F14"/>
    <w:rsid w:val="00B838A1"/>
    <w:rsid w:val="00B85B9B"/>
    <w:rsid w:val="00B925AD"/>
    <w:rsid w:val="00BB3C86"/>
    <w:rsid w:val="00BB6A96"/>
    <w:rsid w:val="00BC05DA"/>
    <w:rsid w:val="00BC1361"/>
    <w:rsid w:val="00BC167E"/>
    <w:rsid w:val="00BC1E38"/>
    <w:rsid w:val="00BC1F0B"/>
    <w:rsid w:val="00BC52FA"/>
    <w:rsid w:val="00BC68C0"/>
    <w:rsid w:val="00BC7856"/>
    <w:rsid w:val="00BD0C77"/>
    <w:rsid w:val="00BD6F76"/>
    <w:rsid w:val="00BE40D6"/>
    <w:rsid w:val="00BE60DE"/>
    <w:rsid w:val="00BF455E"/>
    <w:rsid w:val="00BF7CEF"/>
    <w:rsid w:val="00C01A38"/>
    <w:rsid w:val="00C0315A"/>
    <w:rsid w:val="00C03211"/>
    <w:rsid w:val="00C15030"/>
    <w:rsid w:val="00C15337"/>
    <w:rsid w:val="00C20169"/>
    <w:rsid w:val="00C22FCB"/>
    <w:rsid w:val="00C274C1"/>
    <w:rsid w:val="00C27A33"/>
    <w:rsid w:val="00C314A3"/>
    <w:rsid w:val="00C45906"/>
    <w:rsid w:val="00C47236"/>
    <w:rsid w:val="00C550B5"/>
    <w:rsid w:val="00C55681"/>
    <w:rsid w:val="00C57946"/>
    <w:rsid w:val="00C61C9A"/>
    <w:rsid w:val="00C63943"/>
    <w:rsid w:val="00C64FAD"/>
    <w:rsid w:val="00C656F2"/>
    <w:rsid w:val="00C8292A"/>
    <w:rsid w:val="00C86A4E"/>
    <w:rsid w:val="00C97018"/>
    <w:rsid w:val="00CA1DF2"/>
    <w:rsid w:val="00CA36F4"/>
    <w:rsid w:val="00CA7138"/>
    <w:rsid w:val="00CB2D3B"/>
    <w:rsid w:val="00CB2D70"/>
    <w:rsid w:val="00CB3BEB"/>
    <w:rsid w:val="00CD2B8E"/>
    <w:rsid w:val="00CD6DCE"/>
    <w:rsid w:val="00CF2905"/>
    <w:rsid w:val="00D027C9"/>
    <w:rsid w:val="00D0332E"/>
    <w:rsid w:val="00D06C96"/>
    <w:rsid w:val="00D17EFE"/>
    <w:rsid w:val="00D21CAD"/>
    <w:rsid w:val="00D248BE"/>
    <w:rsid w:val="00D35B5E"/>
    <w:rsid w:val="00D35D49"/>
    <w:rsid w:val="00D37D1D"/>
    <w:rsid w:val="00D44EE4"/>
    <w:rsid w:val="00D51121"/>
    <w:rsid w:val="00D514F4"/>
    <w:rsid w:val="00D55EA0"/>
    <w:rsid w:val="00D60000"/>
    <w:rsid w:val="00D63C09"/>
    <w:rsid w:val="00D706A4"/>
    <w:rsid w:val="00D7335E"/>
    <w:rsid w:val="00D76505"/>
    <w:rsid w:val="00D8055B"/>
    <w:rsid w:val="00D8121F"/>
    <w:rsid w:val="00D81997"/>
    <w:rsid w:val="00D834BB"/>
    <w:rsid w:val="00D847E7"/>
    <w:rsid w:val="00D867C5"/>
    <w:rsid w:val="00D94833"/>
    <w:rsid w:val="00DA0CB4"/>
    <w:rsid w:val="00DB7FC4"/>
    <w:rsid w:val="00DC35D3"/>
    <w:rsid w:val="00DC38BF"/>
    <w:rsid w:val="00DC3DA5"/>
    <w:rsid w:val="00DC4DA3"/>
    <w:rsid w:val="00DC5638"/>
    <w:rsid w:val="00DD09B4"/>
    <w:rsid w:val="00DD51F5"/>
    <w:rsid w:val="00DE2B8D"/>
    <w:rsid w:val="00DE6423"/>
    <w:rsid w:val="00DE7979"/>
    <w:rsid w:val="00DF2022"/>
    <w:rsid w:val="00DF33CD"/>
    <w:rsid w:val="00DF5169"/>
    <w:rsid w:val="00E063C6"/>
    <w:rsid w:val="00E16583"/>
    <w:rsid w:val="00E17495"/>
    <w:rsid w:val="00E2285E"/>
    <w:rsid w:val="00E24C37"/>
    <w:rsid w:val="00E24EEC"/>
    <w:rsid w:val="00E270BE"/>
    <w:rsid w:val="00E27606"/>
    <w:rsid w:val="00E328C4"/>
    <w:rsid w:val="00E42641"/>
    <w:rsid w:val="00E4327F"/>
    <w:rsid w:val="00E463F1"/>
    <w:rsid w:val="00E47BD1"/>
    <w:rsid w:val="00E5036F"/>
    <w:rsid w:val="00E52C7F"/>
    <w:rsid w:val="00E55F65"/>
    <w:rsid w:val="00E67642"/>
    <w:rsid w:val="00E701A8"/>
    <w:rsid w:val="00E7591D"/>
    <w:rsid w:val="00E7707D"/>
    <w:rsid w:val="00E77C91"/>
    <w:rsid w:val="00E85FC3"/>
    <w:rsid w:val="00E9127A"/>
    <w:rsid w:val="00E957D1"/>
    <w:rsid w:val="00EB2F7B"/>
    <w:rsid w:val="00EB4F06"/>
    <w:rsid w:val="00EB58C8"/>
    <w:rsid w:val="00EC0AB2"/>
    <w:rsid w:val="00EC41A7"/>
    <w:rsid w:val="00ED5DFC"/>
    <w:rsid w:val="00ED7930"/>
    <w:rsid w:val="00EE0A82"/>
    <w:rsid w:val="00EE3A3B"/>
    <w:rsid w:val="00EE49B3"/>
    <w:rsid w:val="00EE770A"/>
    <w:rsid w:val="00EF30C2"/>
    <w:rsid w:val="00EF6162"/>
    <w:rsid w:val="00F000C2"/>
    <w:rsid w:val="00F0198C"/>
    <w:rsid w:val="00F03528"/>
    <w:rsid w:val="00F13AA0"/>
    <w:rsid w:val="00F21BFA"/>
    <w:rsid w:val="00F23900"/>
    <w:rsid w:val="00F24FFD"/>
    <w:rsid w:val="00F25B02"/>
    <w:rsid w:val="00F260B4"/>
    <w:rsid w:val="00F32FCC"/>
    <w:rsid w:val="00F34AE8"/>
    <w:rsid w:val="00F4078A"/>
    <w:rsid w:val="00F52066"/>
    <w:rsid w:val="00F54390"/>
    <w:rsid w:val="00F62657"/>
    <w:rsid w:val="00F63CD0"/>
    <w:rsid w:val="00F64CE1"/>
    <w:rsid w:val="00F677DB"/>
    <w:rsid w:val="00F719EC"/>
    <w:rsid w:val="00F76D99"/>
    <w:rsid w:val="00F77E88"/>
    <w:rsid w:val="00F84805"/>
    <w:rsid w:val="00F93415"/>
    <w:rsid w:val="00F93BD3"/>
    <w:rsid w:val="00F948F6"/>
    <w:rsid w:val="00FB4FD6"/>
    <w:rsid w:val="00FB63BB"/>
    <w:rsid w:val="00FC360E"/>
    <w:rsid w:val="00FC4EA3"/>
    <w:rsid w:val="00FC76E9"/>
    <w:rsid w:val="00FC7806"/>
    <w:rsid w:val="00FD0BB3"/>
    <w:rsid w:val="00FD189A"/>
    <w:rsid w:val="00FD5A7C"/>
    <w:rsid w:val="00FE29C8"/>
    <w:rsid w:val="00FE376F"/>
    <w:rsid w:val="00FE3C6A"/>
    <w:rsid w:val="00FF53BD"/>
    <w:rsid w:val="0E88EFA5"/>
    <w:rsid w:val="0FFF908E"/>
    <w:rsid w:val="1259BB72"/>
    <w:rsid w:val="1BD95D46"/>
    <w:rsid w:val="1D0A980C"/>
    <w:rsid w:val="1F9DFE7B"/>
    <w:rsid w:val="28780061"/>
    <w:rsid w:val="2AA91248"/>
    <w:rsid w:val="30BF1A9D"/>
    <w:rsid w:val="31F18361"/>
    <w:rsid w:val="3CC15646"/>
    <w:rsid w:val="3ED08604"/>
    <w:rsid w:val="40EC5813"/>
    <w:rsid w:val="44957F30"/>
    <w:rsid w:val="46EB2170"/>
    <w:rsid w:val="46F60234"/>
    <w:rsid w:val="522E5F0F"/>
    <w:rsid w:val="52D974D8"/>
    <w:rsid w:val="58811063"/>
    <w:rsid w:val="6963E7AB"/>
    <w:rsid w:val="69E3DA46"/>
    <w:rsid w:val="6A63FC9D"/>
    <w:rsid w:val="6BFF5A94"/>
    <w:rsid w:val="78FAAE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4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D96"/>
    <w:pPr>
      <w:spacing w:before="120" w:after="120" w:line="240" w:lineRule="auto"/>
    </w:pPr>
    <w:rPr>
      <w:rFonts w:ascii="Aptos" w:hAnsi="Aptos"/>
      <w:color w:val="565751"/>
    </w:rPr>
  </w:style>
  <w:style w:type="paragraph" w:styleId="Heading1">
    <w:name w:val="heading 1"/>
    <w:basedOn w:val="Title"/>
    <w:next w:val="Normal"/>
    <w:link w:val="Heading1Char"/>
    <w:uiPriority w:val="9"/>
    <w:qFormat/>
    <w:rsid w:val="00FC7806"/>
    <w:pPr>
      <w:outlineLvl w:val="0"/>
    </w:pPr>
    <w:rPr>
      <w:rFonts w:ascii="Aptos Display" w:hAnsi="Aptos Display"/>
      <w:b w:val="0"/>
      <w:color w:val="565751"/>
    </w:rPr>
  </w:style>
  <w:style w:type="paragraph" w:styleId="Heading2">
    <w:name w:val="heading 2"/>
    <w:basedOn w:val="Normal"/>
    <w:next w:val="Normal"/>
    <w:link w:val="Heading2Char"/>
    <w:unhideWhenUsed/>
    <w:qFormat/>
    <w:rsid w:val="00CA36F4"/>
    <w:pPr>
      <w:keepNext/>
      <w:keepLines/>
      <w:spacing w:before="240"/>
      <w:contextualSpacing/>
      <w:outlineLvl w:val="1"/>
    </w:pPr>
    <w:rPr>
      <w:rFonts w:eastAsiaTheme="majorEastAsia" w:cstheme="minorHAnsi"/>
      <w:b/>
      <w:sz w:val="24"/>
      <w:lang w:eastAsia="en-AU"/>
    </w:rPr>
  </w:style>
  <w:style w:type="paragraph" w:styleId="Heading3">
    <w:name w:val="heading 3"/>
    <w:basedOn w:val="Normal"/>
    <w:next w:val="Normal"/>
    <w:link w:val="Heading3Char"/>
    <w:autoRedefine/>
    <w:uiPriority w:val="9"/>
    <w:unhideWhenUsed/>
    <w:qFormat/>
    <w:rsid w:val="001722CD"/>
    <w:pPr>
      <w:keepNext/>
      <w:keepLines/>
      <w:outlineLvl w:val="2"/>
    </w:pPr>
    <w:rPr>
      <w:rFonts w:eastAsiaTheme="majorEastAsia" w:cstheme="majorBidi"/>
      <w:bCs/>
      <w:iCs/>
      <w:szCs w:val="20"/>
      <w:u w:val="single"/>
    </w:rPr>
  </w:style>
  <w:style w:type="paragraph" w:styleId="Heading4">
    <w:name w:val="heading 4"/>
    <w:basedOn w:val="Normal"/>
    <w:next w:val="Normal"/>
    <w:link w:val="Heading4Char"/>
    <w:autoRedefine/>
    <w:uiPriority w:val="9"/>
    <w:unhideWhenUsed/>
    <w:qFormat/>
    <w:rsid w:val="001012C0"/>
    <w:pPr>
      <w:keepNext/>
      <w:keepLines/>
      <w:outlineLvl w:val="3"/>
    </w:pPr>
    <w:rPr>
      <w:rFonts w:eastAsiaTheme="majorEastAsia" w:cstheme="majorBidi"/>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FC7806"/>
    <w:rPr>
      <w:rFonts w:ascii="Aptos Display" w:eastAsiaTheme="majorEastAsia" w:hAnsi="Aptos Display" w:cstheme="majorBidi"/>
      <w:color w:val="565751"/>
      <w:spacing w:val="-10"/>
      <w:kern w:val="28"/>
      <w:sz w:val="44"/>
      <w:szCs w:val="56"/>
    </w:rPr>
  </w:style>
  <w:style w:type="character" w:customStyle="1" w:styleId="Heading2Char">
    <w:name w:val="Heading 2 Char"/>
    <w:basedOn w:val="DefaultParagraphFont"/>
    <w:link w:val="Heading2"/>
    <w:rsid w:val="00CA36F4"/>
    <w:rPr>
      <w:rFonts w:ascii="Aptos" w:eastAsiaTheme="majorEastAsia" w:hAnsi="Aptos" w:cstheme="minorHAnsi"/>
      <w:b/>
      <w:color w:val="565751"/>
      <w:sz w:val="24"/>
      <w:lang w:eastAsia="en-AU"/>
    </w:rPr>
  </w:style>
  <w:style w:type="paragraph" w:styleId="Header">
    <w:name w:val="header"/>
    <w:basedOn w:val="Normal"/>
    <w:link w:val="HeaderChar"/>
    <w:unhideWhenUsed/>
    <w:rsid w:val="00760394"/>
    <w:pPr>
      <w:tabs>
        <w:tab w:val="center" w:pos="4513"/>
        <w:tab w:val="right" w:pos="9026"/>
      </w:tabs>
    </w:pPr>
  </w:style>
  <w:style w:type="character" w:customStyle="1" w:styleId="HeaderChar">
    <w:name w:val="Header Char"/>
    <w:basedOn w:val="DefaultParagraphFont"/>
    <w:link w:val="Header"/>
    <w:rsid w:val="00760394"/>
  </w:style>
  <w:style w:type="paragraph" w:styleId="Footer">
    <w:name w:val="footer"/>
    <w:basedOn w:val="Normal"/>
    <w:link w:val="FooterChar"/>
    <w:unhideWhenUsed/>
    <w:rsid w:val="00760394"/>
    <w:pPr>
      <w:tabs>
        <w:tab w:val="center" w:pos="4513"/>
        <w:tab w:val="right" w:pos="9026"/>
      </w:tabs>
    </w:pPr>
  </w:style>
  <w:style w:type="character" w:customStyle="1" w:styleId="FooterChar">
    <w:name w:val="Footer Char"/>
    <w:basedOn w:val="DefaultParagraphFont"/>
    <w:link w:val="Footer"/>
    <w:rsid w:val="00760394"/>
  </w:style>
  <w:style w:type="character" w:customStyle="1" w:styleId="Heading3Char">
    <w:name w:val="Heading 3 Char"/>
    <w:basedOn w:val="DefaultParagraphFont"/>
    <w:link w:val="Heading3"/>
    <w:uiPriority w:val="9"/>
    <w:rsid w:val="001722CD"/>
    <w:rPr>
      <w:rFonts w:eastAsiaTheme="majorEastAsia" w:cstheme="majorBidi"/>
      <w:bCs/>
      <w:iCs/>
      <w:color w:val="565751"/>
      <w:szCs w:val="20"/>
      <w:u w:val="single"/>
    </w:rPr>
  </w:style>
  <w:style w:type="paragraph" w:styleId="Title">
    <w:name w:val="Title"/>
    <w:basedOn w:val="Normal"/>
    <w:next w:val="Normal"/>
    <w:link w:val="TitleChar"/>
    <w:uiPriority w:val="10"/>
    <w:qFormat/>
    <w:rsid w:val="00760394"/>
    <w:rPr>
      <w:rFonts w:eastAsiaTheme="majorEastAsia" w:cstheme="majorBidi"/>
      <w:b/>
      <w:color w:val="385623" w:themeColor="accent6" w:themeShade="80"/>
      <w:spacing w:val="-10"/>
      <w:kern w:val="28"/>
      <w:sz w:val="44"/>
      <w:szCs w:val="56"/>
    </w:rPr>
  </w:style>
  <w:style w:type="character" w:customStyle="1" w:styleId="TitleChar">
    <w:name w:val="Title Char"/>
    <w:basedOn w:val="DefaultParagraphFont"/>
    <w:link w:val="Title"/>
    <w:uiPriority w:val="10"/>
    <w:rsid w:val="00760394"/>
    <w:rPr>
      <w:rFonts w:eastAsiaTheme="majorEastAsia" w:cstheme="majorBidi"/>
      <w:b/>
      <w:color w:val="385623" w:themeColor="accent6" w:themeShade="80"/>
      <w:spacing w:val="-10"/>
      <w:kern w:val="28"/>
      <w:sz w:val="44"/>
      <w:szCs w:val="56"/>
    </w:rPr>
  </w:style>
  <w:style w:type="character" w:styleId="Hyperlink">
    <w:name w:val="Hyperlink"/>
    <w:basedOn w:val="DefaultParagraphFont"/>
    <w:uiPriority w:val="99"/>
    <w:unhideWhenUsed/>
    <w:rsid w:val="00760394"/>
    <w:rPr>
      <w:color w:val="0563C1" w:themeColor="hyperlink"/>
      <w:u w:val="single"/>
    </w:rPr>
  </w:style>
  <w:style w:type="table" w:styleId="TableGrid">
    <w:name w:val="Table Grid"/>
    <w:basedOn w:val="TableNormal"/>
    <w:uiPriority w:val="39"/>
    <w:rsid w:val="0076039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60394"/>
    <w:pPr>
      <w:keepNext/>
      <w:keepLines/>
      <w:outlineLvl w:val="0"/>
    </w:pPr>
    <w:rPr>
      <w:rFonts w:eastAsiaTheme="majorEastAsia" w:cstheme="minorHAnsi"/>
      <w:b/>
      <w:color w:val="27639B"/>
      <w:sz w:val="24"/>
      <w:szCs w:val="48"/>
    </w:rPr>
  </w:style>
  <w:style w:type="paragraph" w:customStyle="1" w:styleId="bullet">
    <w:name w:val="bullet"/>
    <w:basedOn w:val="ListParagraph"/>
    <w:link w:val="bulletChar"/>
    <w:autoRedefine/>
    <w:qFormat/>
    <w:rsid w:val="00760394"/>
    <w:pPr>
      <w:numPr>
        <w:numId w:val="1"/>
      </w:numPr>
      <w:ind w:left="357" w:hanging="357"/>
      <w:contextualSpacing w:val="0"/>
    </w:pPr>
  </w:style>
  <w:style w:type="character" w:customStyle="1" w:styleId="bulletChar">
    <w:name w:val="bullet Char"/>
    <w:basedOn w:val="DefaultParagraphFont"/>
    <w:link w:val="bullet"/>
    <w:rsid w:val="00760394"/>
    <w:rPr>
      <w:color w:val="565751"/>
      <w:sz w:val="20"/>
    </w:rPr>
  </w:style>
  <w:style w:type="paragraph" w:styleId="ListParagraph">
    <w:name w:val="List Paragraph"/>
    <w:basedOn w:val="Normal"/>
    <w:uiPriority w:val="34"/>
    <w:qFormat/>
    <w:rsid w:val="00760394"/>
    <w:pPr>
      <w:ind w:left="720"/>
      <w:contextualSpacing/>
    </w:pPr>
  </w:style>
  <w:style w:type="character" w:customStyle="1" w:styleId="Heading4Char">
    <w:name w:val="Heading 4 Char"/>
    <w:basedOn w:val="DefaultParagraphFont"/>
    <w:link w:val="Heading4"/>
    <w:uiPriority w:val="9"/>
    <w:rsid w:val="001012C0"/>
    <w:rPr>
      <w:rFonts w:eastAsiaTheme="majorEastAsia" w:cstheme="majorBidi"/>
      <w:i/>
      <w:iCs/>
      <w:color w:val="565751"/>
      <w:sz w:val="20"/>
      <w:u w:val="single"/>
    </w:rPr>
  </w:style>
  <w:style w:type="paragraph" w:customStyle="1" w:styleId="FactSheettext">
    <w:name w:val="Fact Sheet text"/>
    <w:basedOn w:val="Normal"/>
    <w:link w:val="FactSheettextChar"/>
    <w:rsid w:val="009D4C9A"/>
    <w:pPr>
      <w:spacing w:before="0" w:line="240" w:lineRule="atLeast"/>
    </w:pPr>
    <w:rPr>
      <w:rFonts w:ascii="Times New Roman" w:eastAsia="Times New Roman" w:hAnsi="Times New Roman" w:cs="Times New Roman"/>
      <w:color w:val="000000"/>
      <w:szCs w:val="20"/>
      <w:lang w:eastAsia="en-AU"/>
    </w:rPr>
  </w:style>
  <w:style w:type="character" w:customStyle="1" w:styleId="FactSheettextChar">
    <w:name w:val="Fact Sheet text Char"/>
    <w:basedOn w:val="DefaultParagraphFont"/>
    <w:link w:val="FactSheettext"/>
    <w:rsid w:val="009D4C9A"/>
    <w:rPr>
      <w:rFonts w:ascii="Times New Roman" w:eastAsia="Times New Roman" w:hAnsi="Times New Roman" w:cs="Times New Roman"/>
      <w:color w:val="000000"/>
      <w:sz w:val="20"/>
      <w:szCs w:val="20"/>
      <w:lang w:eastAsia="en-AU"/>
    </w:rPr>
  </w:style>
  <w:style w:type="paragraph" w:styleId="NormalWeb">
    <w:name w:val="Normal (Web)"/>
    <w:basedOn w:val="Normal"/>
    <w:uiPriority w:val="99"/>
    <w:unhideWhenUsed/>
    <w:rsid w:val="009D4C9A"/>
    <w:rPr>
      <w:rFonts w:ascii="Times New Roman" w:eastAsia="Times New Roman" w:hAnsi="Times New Roman" w:cs="Times New Roman"/>
      <w:color w:val="auto"/>
      <w:sz w:val="24"/>
      <w:szCs w:val="24"/>
      <w:lang w:eastAsia="en-AU"/>
    </w:rPr>
  </w:style>
  <w:style w:type="table" w:customStyle="1" w:styleId="GridTable1Light11">
    <w:name w:val="Grid Table 1 Light11"/>
    <w:basedOn w:val="TableNormal"/>
    <w:next w:val="GridTable1Light"/>
    <w:uiPriority w:val="46"/>
    <w:rsid w:val="009D4C9A"/>
    <w:pPr>
      <w:spacing w:after="0" w:line="240" w:lineRule="auto"/>
    </w:pPr>
    <w:rPr>
      <w:rFonts w:ascii="Times New Roman" w:eastAsia="Times New Roman" w:hAnsi="Times New Roman" w:cs="Times New Roman"/>
      <w:kern w:val="0"/>
      <w:sz w:val="20"/>
      <w:szCs w:val="20"/>
      <w:lang w:eastAsia="en-AU"/>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9D4C9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CB2D70"/>
    <w:pPr>
      <w:spacing w:after="0" w:line="240" w:lineRule="auto"/>
    </w:pPr>
    <w:rPr>
      <w:color w:val="565751"/>
      <w:sz w:val="20"/>
    </w:rPr>
  </w:style>
  <w:style w:type="character" w:styleId="UnresolvedMention">
    <w:name w:val="Unresolved Mention"/>
    <w:basedOn w:val="DefaultParagraphFont"/>
    <w:uiPriority w:val="99"/>
    <w:semiHidden/>
    <w:unhideWhenUsed/>
    <w:rsid w:val="00B223AA"/>
    <w:rPr>
      <w:color w:val="605E5C"/>
      <w:shd w:val="clear" w:color="auto" w:fill="E1DFDD"/>
    </w:rPr>
  </w:style>
  <w:style w:type="character" w:styleId="CommentReference">
    <w:name w:val="annotation reference"/>
    <w:basedOn w:val="DefaultParagraphFont"/>
    <w:uiPriority w:val="99"/>
    <w:semiHidden/>
    <w:unhideWhenUsed/>
    <w:rsid w:val="00086430"/>
    <w:rPr>
      <w:sz w:val="16"/>
      <w:szCs w:val="16"/>
    </w:rPr>
  </w:style>
  <w:style w:type="paragraph" w:styleId="CommentText">
    <w:name w:val="annotation text"/>
    <w:basedOn w:val="Normal"/>
    <w:link w:val="CommentTextChar"/>
    <w:uiPriority w:val="99"/>
    <w:unhideWhenUsed/>
    <w:rsid w:val="00086430"/>
    <w:rPr>
      <w:szCs w:val="20"/>
    </w:rPr>
  </w:style>
  <w:style w:type="character" w:customStyle="1" w:styleId="CommentTextChar">
    <w:name w:val="Comment Text Char"/>
    <w:basedOn w:val="DefaultParagraphFont"/>
    <w:link w:val="CommentText"/>
    <w:uiPriority w:val="99"/>
    <w:rsid w:val="00086430"/>
    <w:rPr>
      <w:color w:val="565751"/>
      <w:sz w:val="20"/>
      <w:szCs w:val="20"/>
    </w:rPr>
  </w:style>
  <w:style w:type="paragraph" w:styleId="CommentSubject">
    <w:name w:val="annotation subject"/>
    <w:basedOn w:val="CommentText"/>
    <w:next w:val="CommentText"/>
    <w:link w:val="CommentSubjectChar"/>
    <w:uiPriority w:val="99"/>
    <w:semiHidden/>
    <w:unhideWhenUsed/>
    <w:rsid w:val="00086430"/>
    <w:rPr>
      <w:b/>
      <w:bCs/>
    </w:rPr>
  </w:style>
  <w:style w:type="character" w:customStyle="1" w:styleId="CommentSubjectChar">
    <w:name w:val="Comment Subject Char"/>
    <w:basedOn w:val="CommentTextChar"/>
    <w:link w:val="CommentSubject"/>
    <w:uiPriority w:val="99"/>
    <w:semiHidden/>
    <w:rsid w:val="00086430"/>
    <w:rPr>
      <w:b/>
      <w:bCs/>
      <w:color w:val="56575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legislation.gov.au/C2004A00818/latest/text"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egislation.gov.au/F2026N00148/latest/tex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titles@nopta.gov.au"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forms-and-templates/petroleum-and-greenhouse-gas-forms.htm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KeywordScheme xmlns="7012054d-3a07-4b40-940b-a148fc76e5c4" xsi:nil="true"/>
    <IdentifierScheme xmlns="7012054d-3a07-4b40-940b-a148fc76e5c4">RecordPoint</IdentifierSchem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xsi:nil="true"/>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https://nopta.sharepoint.com/WST/_layouts/15/DocIdRedir.aspx?ID=NOPTANET-716839524-10929</Url>
      <Description>NOPTANET-716839524-10929</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DocumentType_Note>
    <Jurisdiction xmlns="7012054d-3a07-4b40-940b-a148fc76e5c4">
      <Value>AU</Value>
    </Jurisdiction>
    <CaveatCategory xmlns="7012054d-3a07-4b40-940b-a148fc76e5c4">DLM: For Official Use Only</CaveatCategory>
    <_dlc_DocId xmlns="7012054d-3a07-4b40-940b-a148fc76e5c4">NOPTANET-716839524-10929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Props1.xml><?xml version="1.0" encoding="utf-8"?>
<ds:datastoreItem xmlns:ds="http://schemas.openxmlformats.org/officeDocument/2006/customXml" ds:itemID="{C7E844AE-A4A5-4624-A62A-DAFE2990ADA7}">
  <ds:schemaRefs>
    <ds:schemaRef ds:uri="http://schemas.microsoft.com/sharepoint/v3/contenttype/forms"/>
  </ds:schemaRefs>
</ds:datastoreItem>
</file>

<file path=customXml/itemProps2.xml><?xml version="1.0" encoding="utf-8"?>
<ds:datastoreItem xmlns:ds="http://schemas.openxmlformats.org/officeDocument/2006/customXml" ds:itemID="{9061DAA2-4610-4202-8471-1617C7E69514}">
  <ds:schemaRefs>
    <ds:schemaRef ds:uri="http://schemas.openxmlformats.org/officeDocument/2006/bibliography"/>
  </ds:schemaRefs>
</ds:datastoreItem>
</file>

<file path=customXml/itemProps3.xml><?xml version="1.0" encoding="utf-8"?>
<ds:datastoreItem xmlns:ds="http://schemas.openxmlformats.org/officeDocument/2006/customXml" ds:itemID="{1B04BEDE-2A1E-4EAD-990F-5DEA056F1A0D}">
  <ds:schemaRefs>
    <ds:schemaRef ds:uri="http://schemas.microsoft.com/sharepoint/events"/>
  </ds:schemaRefs>
</ds:datastoreItem>
</file>

<file path=customXml/itemProps4.xml><?xml version="1.0" encoding="utf-8"?>
<ds:datastoreItem xmlns:ds="http://schemas.openxmlformats.org/officeDocument/2006/customXml" ds:itemID="{FF1D25E6-5E62-444E-8ACE-EFD823935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0A6FF1-6FA3-4E6E-9C09-733707170F34}">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2026-02-28T02:14:00Z</dcterms:created>
  <dcterms:modified xsi:type="dcterms:W3CDTF">2026-02-28T02:14:00Z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2026-02-27T08:33:42Z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42d4667c-b512-43b6-9da7-c3a1cfe10294</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R0000164496</vt:lpwstr>
  </property>
  <property fmtid="{D5CDD505-2E9C-101B-9397-08002B2CF9AE}" pid="12" name="OfNationalSignificance">
    <vt:lpwstr>No</vt:lpwstr>
  </property>
  <property fmtid="{D5CDD505-2E9C-101B-9397-08002B2CF9AE}" pid="13" name="DocumentSetDescription">
    <vt:lpwstr/>
  </property>
  <property fmtid="{D5CDD505-2E9C-101B-9397-08002B2CF9AE}" pid="14" name="ComplianceAssetId">
    <vt:lpwstr/>
  </property>
  <property fmtid="{D5CDD505-2E9C-101B-9397-08002B2CF9AE}" pid="15" name="Titles">
    <vt:lpwstr/>
  </property>
  <property fmtid="{D5CDD505-2E9C-101B-9397-08002B2CF9AE}" pid="16" name="Title Type">
    <vt:lpwstr/>
  </property>
  <property fmtid="{D5CDD505-2E9C-101B-9397-08002B2CF9AE}" pid="17" name="RecordPoint_ActiveItemSiteId">
    <vt:lpwstr>{d02ec70a-6101-41fa-8072-ecbec6fd4fd8}</vt:lpwstr>
  </property>
  <property fmtid="{D5CDD505-2E9C-101B-9397-08002B2CF9AE}" pid="18" name="NodRecalculate">
    <vt:bool>true</vt:bool>
  </property>
  <property fmtid="{D5CDD505-2E9C-101B-9397-08002B2CF9AE}" pid="19" name="_ExtendedDescription">
    <vt:lpwstr/>
  </property>
  <property fmtid="{D5CDD505-2E9C-101B-9397-08002B2CF9AE}" pid="20" name="RecordPoint_ActiveItemListId">
    <vt:lpwstr>{478775bc-9c4f-4f34-ba66-087519ae94a1}</vt:lpwstr>
  </property>
  <property fmtid="{D5CDD505-2E9C-101B-9397-08002B2CF9AE}" pid="21" name="RecordPoint_SubmissionCompleted">
    <vt:lpwstr>2018-10-04T13:09:04.9781436+08:00</vt:lpwstr>
  </property>
  <property fmtid="{D5CDD505-2E9C-101B-9397-08002B2CF9AE}" pid="22" name="Comments">
    <vt:lpwstr/>
  </property>
  <property fmtid="{D5CDD505-2E9C-101B-9397-08002B2CF9AE}" pid="23" name="Offshore Region">
    <vt:lpwstr/>
  </property>
  <property fmtid="{D5CDD505-2E9C-101B-9397-08002B2CF9AE}" pid="24" name="Offshore_x0020_Region">
    <vt:lpwstr/>
  </property>
  <property fmtid="{D5CDD505-2E9C-101B-9397-08002B2CF9AE}" pid="25" name="NodDocumentUtility">
    <vt:lpwstr>;#External;#</vt:lpwstr>
  </property>
  <property fmtid="{D5CDD505-2E9C-101B-9397-08002B2CF9AE}" pid="26" name="xd_Signature">
    <vt:bool>false</vt:bool>
  </property>
  <property fmtid="{D5CDD505-2E9C-101B-9397-08002B2CF9AE}" pid="27" name="Application Library">
    <vt:lpwstr/>
  </property>
  <property fmtid="{D5CDD505-2E9C-101B-9397-08002B2CF9AE}" pid="28" name="RecordPoint_ActiveItemWebId">
    <vt:lpwstr>{534ecb78-ceec-4263-97fc-d32ad715d31f}</vt:lpwstr>
  </property>
  <property fmtid="{D5CDD505-2E9C-101B-9397-08002B2CF9AE}" pid="29" name="Team">
    <vt:lpwstr/>
  </property>
  <property fmtid="{D5CDD505-2E9C-101B-9397-08002B2CF9AE}" pid="30" name="Application_x0020_Library">
    <vt:lpwstr/>
  </property>
  <property fmtid="{D5CDD505-2E9C-101B-9397-08002B2CF9AE}" pid="31" name="NodDocumentType">
    <vt:lpwstr>Factsheet</vt:lpwstr>
  </property>
  <property fmtid="{D5CDD505-2E9C-101B-9397-08002B2CF9AE}" pid="32" name="NodCategory">
    <vt:lpwstr>Compliance</vt:lpwstr>
  </property>
  <property fmtid="{D5CDD505-2E9C-101B-9397-08002B2CF9AE}" pid="33" name="NodAuthors">
    <vt:lpwstr>1317;#i:0#.f|membership|anita.cloherty@nopta.gov.au</vt:lpwstr>
  </property>
  <property fmtid="{D5CDD505-2E9C-101B-9397-08002B2CF9AE}" pid="34" name="Business Function">
    <vt:lpwstr>764;#Reviews|5fe29a63-56af-46cc-ae65-434b63cde2b7</vt:lpwstr>
  </property>
  <property fmtid="{D5CDD505-2E9C-101B-9397-08002B2CF9AE}" pid="35" name="_dlc_DocIdItemGuid">
    <vt:lpwstr>a6b38864-0901-47e1-8006-ce6315dac1c3</vt:lpwstr>
  </property>
  <property fmtid="{D5CDD505-2E9C-101B-9397-08002B2CF9AE}" pid="36" name="DocumentType">
    <vt:lpwstr/>
  </property>
  <property fmtid="{D5CDD505-2E9C-101B-9397-08002B2CF9AE}" pid="37" name="TriggerFlowInfo">
    <vt:lpwstr/>
  </property>
  <property fmtid="{D5CDD505-2E9C-101B-9397-08002B2CF9AE}" pid="38" name="RecordPoint_ActiveItemUniqueId">
    <vt:lpwstr>{d5b71334-00e2-487a-aefc-84304204e32c}</vt:lpwstr>
  </property>
  <property fmtid="{D5CDD505-2E9C-101B-9397-08002B2CF9AE}" pid="39" name="NodTeamOwner">
    <vt:lpwstr>Titles</vt:lpwstr>
  </property>
  <property fmtid="{D5CDD505-2E9C-101B-9397-08002B2CF9AE}" pid="40" name="Title_x0020_Type">
    <vt:lpwstr/>
  </property>
  <property fmtid="{D5CDD505-2E9C-101B-9397-08002B2CF9AE}" pid="41" name="NodRisk">
    <vt:lpwstr>Low</vt:lpwstr>
  </property>
  <property fmtid="{D5CDD505-2E9C-101B-9397-08002B2CF9AE}" pid="42" name="Order">
    <vt:r8>1148800</vt:r8>
  </property>
  <property fmtid="{D5CDD505-2E9C-101B-9397-08002B2CF9AE}" pid="43" name="xd_ProgID">
    <vt:lpwstr/>
  </property>
  <property fmtid="{D5CDD505-2E9C-101B-9397-08002B2CF9AE}" pid="44" name="MediaServiceImageTags">
    <vt:lpwstr/>
  </property>
  <property fmtid="{D5CDD505-2E9C-101B-9397-08002B2CF9AE}" pid="45" name="ContentTypeId">
    <vt:lpwstr>0x01010063547D135F865547B104B3688A6EB0DB1400F03BA615DEB94544B0E4AA523FDA1B39</vt:lpwstr>
  </property>
  <property fmtid="{D5CDD505-2E9C-101B-9397-08002B2CF9AE}" pid="46" name="RecordPoint_WorkflowType">
    <vt:lpwstr>ActiveSubmitStub</vt:lpwstr>
  </property>
  <property fmtid="{D5CDD505-2E9C-101B-9397-08002B2CF9AE}" pid="47" name="TemplateUrl">
    <vt:lpwstr/>
  </property>
</Properties>
</file>