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7" w14:textId="4A8763B0" w:rsidR="00197FF0" w:rsidRPr="00F16528" w:rsidRDefault="003E2A57" w:rsidP="00F16528">
      <w:pPr>
        <w:pStyle w:val="Title"/>
      </w:pPr>
      <w:r w:rsidRPr="00F16528">
        <w:t>Classification of information about wells and surveys </w:t>
      </w:r>
    </w:p>
    <w:p w14:paraId="0DC9B62F" w14:textId="6854D4CF" w:rsidR="000B1B8E" w:rsidRDefault="005A57A8" w:rsidP="00432330">
      <w:pPr>
        <w:spacing w:after="120"/>
        <w:rPr>
          <w:noProof/>
        </w:rPr>
      </w:pPr>
      <w:r>
        <w:t>All</w:t>
      </w:r>
      <w:r>
        <w:rPr>
          <w:spacing w:val="-3"/>
        </w:rPr>
        <w:t xml:space="preserve"> </w:t>
      </w:r>
      <w:r>
        <w:t>fact</w:t>
      </w:r>
      <w:r>
        <w:rPr>
          <w:spacing w:val="-3"/>
        </w:rPr>
        <w:t xml:space="preserve"> </w:t>
      </w:r>
      <w:r>
        <w:t>sheets</w:t>
      </w:r>
      <w:r>
        <w:rPr>
          <w:spacing w:val="-2"/>
        </w:rPr>
        <w:t xml:space="preserve"> </w:t>
      </w:r>
      <w:r>
        <w:t>should</w:t>
      </w:r>
      <w:r>
        <w:rPr>
          <w:spacing w:val="-2"/>
        </w:rPr>
        <w:t xml:space="preserve"> </w:t>
      </w:r>
      <w:r>
        <w:t>be</w:t>
      </w:r>
      <w:r>
        <w:rPr>
          <w:spacing w:val="-4"/>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hyperlink r:id="rId12">
        <w:r w:rsidRPr="0D757E88">
          <w:rPr>
            <w:i/>
            <w:iCs/>
            <w:color w:val="0562C1"/>
            <w:u w:val="single" w:color="0562C1"/>
          </w:rPr>
          <w:t>Offshore</w:t>
        </w:r>
        <w:r w:rsidRPr="0D757E88">
          <w:rPr>
            <w:i/>
            <w:iCs/>
            <w:color w:val="0562C1"/>
            <w:spacing w:val="-2"/>
            <w:u w:val="single" w:color="0562C1"/>
          </w:rPr>
          <w:t xml:space="preserve"> </w:t>
        </w:r>
        <w:r w:rsidRPr="0D757E88">
          <w:rPr>
            <w:i/>
            <w:iCs/>
            <w:color w:val="0562C1"/>
            <w:u w:val="single" w:color="0562C1"/>
          </w:rPr>
          <w:t>Petroleum</w:t>
        </w:r>
        <w:r w:rsidRPr="0D757E88">
          <w:rPr>
            <w:i/>
            <w:iCs/>
            <w:color w:val="0562C1"/>
            <w:spacing w:val="-2"/>
            <w:u w:val="single" w:color="0562C1"/>
          </w:rPr>
          <w:t xml:space="preserve"> </w:t>
        </w:r>
        <w:r w:rsidRPr="0D757E88">
          <w:rPr>
            <w:i/>
            <w:iCs/>
            <w:color w:val="0562C1"/>
            <w:u w:val="single" w:color="0562C1"/>
          </w:rPr>
          <w:t>and</w:t>
        </w:r>
        <w:r w:rsidRPr="0D757E88">
          <w:rPr>
            <w:i/>
            <w:iCs/>
            <w:color w:val="0562C1"/>
            <w:spacing w:val="-2"/>
            <w:u w:val="single" w:color="0562C1"/>
          </w:rPr>
          <w:t xml:space="preserve"> </w:t>
        </w:r>
        <w:r w:rsidRPr="0D757E88">
          <w:rPr>
            <w:i/>
            <w:iCs/>
            <w:color w:val="0562C1"/>
            <w:u w:val="single" w:color="0562C1"/>
          </w:rPr>
          <w:t>Greenhouse</w:t>
        </w:r>
        <w:r w:rsidRPr="0D757E88">
          <w:rPr>
            <w:i/>
            <w:iCs/>
            <w:color w:val="0562C1"/>
            <w:spacing w:val="-2"/>
            <w:u w:val="single" w:color="0562C1"/>
          </w:rPr>
          <w:t xml:space="preserve"> </w:t>
        </w:r>
        <w:r w:rsidRPr="0D757E88">
          <w:rPr>
            <w:i/>
            <w:iCs/>
            <w:color w:val="0562C1"/>
            <w:u w:val="single" w:color="0562C1"/>
          </w:rPr>
          <w:t>Gas</w:t>
        </w:r>
        <w:r w:rsidRPr="0D757E88">
          <w:rPr>
            <w:i/>
            <w:iCs/>
            <w:color w:val="0562C1"/>
            <w:spacing w:val="-4"/>
            <w:u w:val="single" w:color="0562C1"/>
          </w:rPr>
          <w:t xml:space="preserve"> </w:t>
        </w:r>
        <w:r w:rsidRPr="0D757E88">
          <w:rPr>
            <w:i/>
            <w:iCs/>
            <w:color w:val="0562C1"/>
            <w:u w:val="single" w:color="0562C1"/>
          </w:rPr>
          <w:t>Storage</w:t>
        </w:r>
        <w:r w:rsidRPr="0D757E88">
          <w:rPr>
            <w:i/>
            <w:iCs/>
            <w:color w:val="0562C1"/>
            <w:spacing w:val="-2"/>
            <w:u w:val="single" w:color="0562C1"/>
          </w:rPr>
          <w:t xml:space="preserve"> </w:t>
        </w:r>
        <w:r w:rsidRPr="0D757E88">
          <w:rPr>
            <w:i/>
            <w:iCs/>
            <w:color w:val="0562C1"/>
            <w:u w:val="single" w:color="0562C1"/>
          </w:rPr>
          <w:t>Act</w:t>
        </w:r>
        <w:r w:rsidRPr="0D757E88">
          <w:rPr>
            <w:i/>
            <w:iCs/>
            <w:color w:val="0562C1"/>
            <w:spacing w:val="-3"/>
            <w:u w:val="single" w:color="0562C1"/>
          </w:rPr>
          <w:t xml:space="preserve"> </w:t>
        </w:r>
        <w:r w:rsidRPr="0D757E88">
          <w:rPr>
            <w:i/>
            <w:iCs/>
            <w:color w:val="0562C1"/>
            <w:u w:val="single" w:color="0562C1"/>
          </w:rPr>
          <w:t>2006</w:t>
        </w:r>
      </w:hyperlink>
      <w:r w:rsidRPr="0D757E88">
        <w:rPr>
          <w:i/>
          <w:iCs/>
          <w:color w:val="0562C1"/>
          <w:spacing w:val="-3"/>
        </w:rPr>
        <w:t xml:space="preserve"> </w:t>
      </w:r>
      <w:r>
        <w:t>(</w:t>
      </w:r>
      <w:r w:rsidRPr="0021185D">
        <w:rPr>
          <w:rStyle w:val="Strong"/>
        </w:rPr>
        <w:t xml:space="preserve">the </w:t>
      </w:r>
      <w:r w:rsidR="0021185D" w:rsidRPr="0021185D">
        <w:rPr>
          <w:rStyle w:val="Strong"/>
        </w:rPr>
        <w:t xml:space="preserve">OPGGS </w:t>
      </w:r>
      <w:r w:rsidRPr="0021185D">
        <w:rPr>
          <w:rStyle w:val="Strong"/>
        </w:rPr>
        <w:t>Act</w:t>
      </w:r>
      <w:r>
        <w:t xml:space="preserve">), associated regulations, relevant guidelines and policies (available on </w:t>
      </w:r>
      <w:hyperlink r:id="rId13">
        <w:r w:rsidRPr="4AD0570B">
          <w:rPr>
            <w:color w:val="0562C1"/>
            <w:u w:val="single"/>
          </w:rPr>
          <w:t>NOPTA’s website</w:t>
        </w:r>
        <w:r>
          <w:t>)</w:t>
        </w:r>
      </w:hyperlink>
      <w:r>
        <w:t>.</w:t>
      </w:r>
    </w:p>
    <w:p w14:paraId="68AB95A9" w14:textId="05B82264" w:rsidR="00C474A8" w:rsidRDefault="005A57A8" w:rsidP="00432330">
      <w:pPr>
        <w:spacing w:before="0" w:after="0"/>
        <w:jc w:val="center"/>
        <w:rPr>
          <w:lang w:val="en-AU"/>
        </w:rPr>
        <w:sectPr w:rsidR="00C474A8" w:rsidSect="001B5D61">
          <w:headerReference w:type="even" r:id="rId14"/>
          <w:headerReference w:type="default" r:id="rId15"/>
          <w:footerReference w:type="even" r:id="rId16"/>
          <w:footerReference w:type="default" r:id="rId17"/>
          <w:headerReference w:type="first" r:id="rId18"/>
          <w:footerReference w:type="first" r:id="rId19"/>
          <w:type w:val="continuous"/>
          <w:pgSz w:w="11910" w:h="16840"/>
          <w:pgMar w:top="2552" w:right="992" w:bottom="851" w:left="992" w:header="720" w:footer="397" w:gutter="0"/>
          <w:cols w:space="40"/>
          <w:docGrid w:linePitch="272"/>
        </w:sectPr>
      </w:pPr>
      <w:r>
        <w:rPr>
          <w:noProof/>
        </w:rPr>
        <mc:AlternateContent>
          <mc:Choice Requires="wps">
            <w:drawing>
              <wp:anchor distT="0" distB="0" distL="0" distR="0" simplePos="0" relativeHeight="251658240" behindDoc="1" locked="0" layoutInCell="1" allowOverlap="1" wp14:anchorId="4F2FA2D9" wp14:editId="39453897">
                <wp:simplePos x="0" y="0"/>
                <wp:positionH relativeFrom="margin">
                  <wp:posOffset>0</wp:posOffset>
                </wp:positionH>
                <wp:positionV relativeFrom="paragraph">
                  <wp:posOffset>6985</wp:posOffset>
                </wp:positionV>
                <wp:extent cx="6336000" cy="7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00" cy="720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62CD59D">
              <v:shape id="Graphic 4" style="position:absolute;margin-left:0;margin-top:.55pt;width:498.9pt;height:.5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337300,6350" o:spid="_x0000_s1026" fillcolor="#5f5f5f" stroked="f" path="m6336791,l,,,6096r6336791,l63367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23JgIAAL0EAAAOAAAAZHJzL2Uyb0RvYy54bWysVFFr2zAQfh/sPwi9L3YamqwmThktGYPS&#10;FZqxZ0WWYzNZp52U2Pn3O8lRaranjRGQT75P5+++75T1/dBpdlLoWjAln89yzpSRULXmUPJvu+2H&#10;j5w5L0wlNBhV8rNy/H7z/t26t4W6gQZ0pZBREeOK3pa88d4WWeZkozrhZmCVoWQN2AlPWzxkFYqe&#10;qnc6u8nzZdYDVhZBKufo7eOY5JtYv66V9F/r2inPdMmJm48rxnUf1myzFsUBhW1aeaEh/oFFJ1pD&#10;H72WehResCO2f5TqWongoPYzCV0Gdd1KFXugbub5b928NsKq2AuJ4+xVJvf/ysrn06t9wUDd2SeQ&#10;PxwpkvXWFddM2LgLZqixC1gizoao4vmqoho8k/RyuVgs85zElpRbkUlB5EwU6aw8Ov9ZQawjTk/O&#10;jx5UKRJNiuRgUojkZPBQRw89Z+QhckYe7kcPrfDhXCAXQtZHIqtFINKE+DaPBnVwUjuIMB9aCGxX&#10;d3POUiPE9A2jzRRLpSaolEtPG+uNmGV+t7y0ndLpOcKmn/0rcFIzlZManBoFDn1Hpa9aUC9TtR3o&#10;ttq2Wke78bB/0MhOgmS93YbfhfEEFidhND+MwR6q8wuynu5Lyd3Po0DFmf5iaCCpb58CTME+Bej1&#10;A8QrGJVH53fDd4GWWQpL7ml2niGNuyjSWBD/ABix4aSBT0cPdRtmJnIbGV02dEdi/5f7HC7hdB9R&#10;b/86m18AAAD//wMAUEsDBBQABgAIAAAAIQDYauyz2AAAAAQBAAAPAAAAZHJzL2Rvd25yZXYueG1s&#10;TI/BTsMwEETvSPyDtUjcqNMgERLiVIDEkQOhF27beImjxnaaddv071lOcJyd1cyberP4UZ1o5iEG&#10;A+tVBopCF+0QegPbz7e7R1CcMFgcYyADF2LYNNdXNVY2nsMHndrUKwkJXKEBl9JUac2dI4+8ihMF&#10;8b7j7DGJnHttZzxLuB91nmUP2uMQpMHhRK+Oun179AaKgg8c+f5SzAfX7l8wey+/tsbc3izPT6AS&#10;LenvGX7xBR0aYdrFY7CsRgMyJMl1DUrMsixkx85AnoNuav0fvvkBAAD//wMAUEsBAi0AFAAGAAgA&#10;AAAhALaDOJL+AAAA4QEAABMAAAAAAAAAAAAAAAAAAAAAAFtDb250ZW50X1R5cGVzXS54bWxQSwEC&#10;LQAUAAYACAAAACEAOP0h/9YAAACUAQAACwAAAAAAAAAAAAAAAAAvAQAAX3JlbHMvLnJlbHNQSwEC&#10;LQAUAAYACAAAACEAuYx9tyYCAAC9BAAADgAAAAAAAAAAAAAAAAAuAgAAZHJzL2Uyb0RvYy54bWxQ&#10;SwECLQAUAAYACAAAACEA2Grss9gAAAAEAQAADwAAAAAAAAAAAAAAAACABAAAZHJzL2Rvd25yZXYu&#10;eG1sUEsFBgAAAAAEAAQA8wAAAIUFAAAAAA==&#10;" w14:anchorId="4884BBE0">
                <v:path arrowok="t"/>
                <w10:wrap type="topAndBottom" anchorx="margin"/>
              </v:shape>
            </w:pict>
          </mc:Fallback>
        </mc:AlternateContent>
      </w:r>
    </w:p>
    <w:p w14:paraId="3AE40084" w14:textId="77777777" w:rsidR="004A4CB1" w:rsidRPr="00AC1969" w:rsidRDefault="00D751BE" w:rsidP="00CB5FD7">
      <w:pPr>
        <w:spacing w:before="0"/>
      </w:pPr>
      <w:r w:rsidRPr="00AC1969">
        <w:t>Technical information about</w:t>
      </w:r>
      <w:r w:rsidR="0052076A" w:rsidRPr="00AC1969">
        <w:t xml:space="preserve"> petroleum and greenhouse gas (GHG)</w:t>
      </w:r>
      <w:r w:rsidR="000413CB" w:rsidRPr="00AC1969">
        <w:t>, including information about</w:t>
      </w:r>
      <w:r w:rsidRPr="00AC1969">
        <w:t xml:space="preserve"> wells, surveys and reprocessed data</w:t>
      </w:r>
      <w:r w:rsidR="0022304E" w:rsidRPr="00AC1969">
        <w:t>,</w:t>
      </w:r>
      <w:r w:rsidRPr="00AC1969">
        <w:t xml:space="preserve"> is provided to the Titles Administrator </w:t>
      </w:r>
      <w:r w:rsidR="00E97F88" w:rsidRPr="00AC1969">
        <w:t xml:space="preserve">by </w:t>
      </w:r>
      <w:r w:rsidRPr="00AC1969">
        <w:t>the submission of reports, data</w:t>
      </w:r>
      <w:r w:rsidR="006821A5" w:rsidRPr="00AC1969">
        <w:t>,</w:t>
      </w:r>
      <w:r w:rsidRPr="00AC1969">
        <w:t xml:space="preserve"> and samples </w:t>
      </w:r>
      <w:r w:rsidR="006821A5" w:rsidRPr="00AC1969">
        <w:t xml:space="preserve">pursuant to </w:t>
      </w:r>
      <w:r w:rsidRPr="00AC1969">
        <w:t xml:space="preserve">the </w:t>
      </w:r>
      <w:r w:rsidRPr="00AC1969">
        <w:rPr>
          <w:i/>
        </w:rPr>
        <w:t>Offshore Petroleum and Greenhouse Gas Storage (Resource Management and Administration) Regulations</w:t>
      </w:r>
      <w:r w:rsidRPr="00AC1969">
        <w:rPr>
          <w:rFonts w:ascii="Arial" w:hAnsi="Arial" w:cs="Arial"/>
          <w:i/>
          <w:iCs/>
        </w:rPr>
        <w:t> </w:t>
      </w:r>
      <w:r w:rsidRPr="00AC1969">
        <w:rPr>
          <w:i/>
        </w:rPr>
        <w:t xml:space="preserve">2025 </w:t>
      </w:r>
      <w:r w:rsidRPr="00AC1969">
        <w:t>(</w:t>
      </w:r>
      <w:r w:rsidR="001B2118" w:rsidRPr="00AC1969">
        <w:t xml:space="preserve">the </w:t>
      </w:r>
      <w:r w:rsidR="00637ED8" w:rsidRPr="00AC1969">
        <w:t>r</w:t>
      </w:r>
      <w:r w:rsidRPr="00AC1969">
        <w:t>egulations). </w:t>
      </w:r>
    </w:p>
    <w:p w14:paraId="132031AE" w14:textId="06D70EAD" w:rsidR="000D614F" w:rsidRPr="00AC1969" w:rsidRDefault="00E71920" w:rsidP="00432330">
      <w:r w:rsidRPr="00AC1969">
        <w:t>The regulations set out</w:t>
      </w:r>
      <w:r w:rsidR="00BA35C3" w:rsidRPr="00AC1969">
        <w:t xml:space="preserve"> </w:t>
      </w:r>
      <w:r w:rsidRPr="00AC1969">
        <w:t>t</w:t>
      </w:r>
      <w:r w:rsidR="00BA35C3" w:rsidRPr="00AC1969">
        <w:t>he classification of documentary information</w:t>
      </w:r>
      <w:r w:rsidR="005D1425" w:rsidRPr="00AC1969">
        <w:t>, and</w:t>
      </w:r>
      <w:r w:rsidR="00BA35C3" w:rsidRPr="00AC1969">
        <w:t xml:space="preserve"> determine </w:t>
      </w:r>
      <w:r w:rsidR="005A1331" w:rsidRPr="00AC1969">
        <w:t>both</w:t>
      </w:r>
      <w:r w:rsidR="004B51C2" w:rsidRPr="00AC1969">
        <w:t xml:space="preserve"> when, and</w:t>
      </w:r>
      <w:r w:rsidR="000D049E" w:rsidRPr="00AC1969">
        <w:t xml:space="preserve"> if, </w:t>
      </w:r>
      <w:r w:rsidR="00BA35C3" w:rsidRPr="00AC1969">
        <w:t xml:space="preserve">the Titles Administrator may make it publicly </w:t>
      </w:r>
      <w:r w:rsidR="005A1331" w:rsidRPr="00AC1969">
        <w:t>available</w:t>
      </w:r>
      <w:r w:rsidRPr="00AC1969">
        <w:t>.</w:t>
      </w:r>
      <w:r w:rsidR="000A1C93" w:rsidRPr="00AC1969">
        <w:t xml:space="preserve"> </w:t>
      </w:r>
    </w:p>
    <w:p w14:paraId="3D043CE7" w14:textId="55B09CF1" w:rsidR="00D751BE" w:rsidRPr="00DF51C5" w:rsidRDefault="00D751BE" w:rsidP="00432330">
      <w:pPr>
        <w:rPr>
          <w:lang w:val="en-AU"/>
        </w:rPr>
      </w:pPr>
      <w:r w:rsidRPr="00DF51C5">
        <w:rPr>
          <w:lang w:val="en-AU"/>
        </w:rPr>
        <w:t>Under the Act, and for the purposes of releasing technical information</w:t>
      </w:r>
      <w:r w:rsidR="00CD71EA" w:rsidRPr="00DF51C5">
        <w:rPr>
          <w:lang w:val="en-AU"/>
        </w:rPr>
        <w:t xml:space="preserve"> in accordance with the </w:t>
      </w:r>
      <w:r w:rsidR="00E71920" w:rsidRPr="00DF51C5">
        <w:rPr>
          <w:lang w:val="en-AU"/>
        </w:rPr>
        <w:t>r</w:t>
      </w:r>
      <w:r w:rsidR="00CD71EA" w:rsidRPr="00DF51C5">
        <w:rPr>
          <w:lang w:val="en-AU"/>
        </w:rPr>
        <w:t>egulations</w:t>
      </w:r>
      <w:r w:rsidRPr="00DF51C5">
        <w:rPr>
          <w:lang w:val="en-AU"/>
        </w:rPr>
        <w:t>, technical information given to the Titles Administrator</w:t>
      </w:r>
      <w:r w:rsidR="005D1425" w:rsidRPr="00DF51C5">
        <w:rPr>
          <w:lang w:val="en-AU"/>
        </w:rPr>
        <w:t xml:space="preserve"> </w:t>
      </w:r>
      <w:r w:rsidRPr="00DF51C5">
        <w:rPr>
          <w:lang w:val="en-AU"/>
        </w:rPr>
        <w:t xml:space="preserve">is either </w:t>
      </w:r>
      <w:r w:rsidRPr="002D23D2">
        <w:rPr>
          <w:rStyle w:val="Strong"/>
        </w:rPr>
        <w:t>documentary information</w:t>
      </w:r>
      <w:r w:rsidR="00E01F48" w:rsidRPr="00DF51C5">
        <w:rPr>
          <w:lang w:val="en-AU"/>
        </w:rPr>
        <w:t>,</w:t>
      </w:r>
      <w:r w:rsidR="00BC6E95" w:rsidRPr="00DF51C5">
        <w:rPr>
          <w:rStyle w:val="FootnoteReference"/>
          <w:b/>
          <w:lang w:val="en-AU"/>
        </w:rPr>
        <w:footnoteReference w:id="1"/>
      </w:r>
      <w:r w:rsidRPr="00DF51C5">
        <w:rPr>
          <w:lang w:val="en-AU"/>
        </w:rPr>
        <w:t xml:space="preserve"> a </w:t>
      </w:r>
      <w:r w:rsidRPr="002D23D2">
        <w:rPr>
          <w:rStyle w:val="Strong"/>
        </w:rPr>
        <w:t>petroleum mining sample</w:t>
      </w:r>
      <w:r w:rsidR="00E97274" w:rsidRPr="00DF51C5">
        <w:rPr>
          <w:rStyle w:val="FootnoteReference"/>
          <w:b/>
          <w:lang w:val="en-AU"/>
        </w:rPr>
        <w:footnoteReference w:id="2"/>
      </w:r>
      <w:r w:rsidR="00E01F48" w:rsidRPr="00DF51C5">
        <w:rPr>
          <w:b/>
          <w:lang w:val="en-AU"/>
        </w:rPr>
        <w:t xml:space="preserve"> </w:t>
      </w:r>
      <w:r w:rsidR="00E01F48" w:rsidRPr="00DF51C5">
        <w:rPr>
          <w:lang w:val="en-AU"/>
        </w:rPr>
        <w:t>or</w:t>
      </w:r>
      <w:r w:rsidR="00E71920" w:rsidRPr="00DF51C5">
        <w:rPr>
          <w:lang w:val="en-AU"/>
        </w:rPr>
        <w:t xml:space="preserve"> an</w:t>
      </w:r>
      <w:r w:rsidR="00E01F48" w:rsidRPr="00DF51C5">
        <w:rPr>
          <w:b/>
          <w:lang w:val="en-AU"/>
        </w:rPr>
        <w:t xml:space="preserve"> </w:t>
      </w:r>
      <w:r w:rsidR="00E01F48" w:rsidRPr="002D23D2">
        <w:rPr>
          <w:rStyle w:val="Strong"/>
        </w:rPr>
        <w:t>eligible sample</w:t>
      </w:r>
      <w:r w:rsidRPr="00DF51C5">
        <w:rPr>
          <w:b/>
          <w:lang w:val="en-AU"/>
        </w:rPr>
        <w:t>.</w:t>
      </w:r>
      <w:r w:rsidR="005942B1" w:rsidRPr="00DF51C5">
        <w:rPr>
          <w:rStyle w:val="FootnoteReference"/>
          <w:b/>
          <w:lang w:val="en-AU"/>
        </w:rPr>
        <w:footnoteReference w:id="3"/>
      </w:r>
      <w:r w:rsidRPr="00DF51C5">
        <w:rPr>
          <w:lang w:val="en-AU"/>
        </w:rPr>
        <w:t> </w:t>
      </w:r>
      <w:r w:rsidRPr="002D23D2">
        <w:rPr>
          <w:rStyle w:val="Strong"/>
        </w:rPr>
        <w:t>Documentary information</w:t>
      </w:r>
      <w:r w:rsidRPr="00DF51C5">
        <w:rPr>
          <w:b/>
          <w:lang w:val="en-AU"/>
        </w:rPr>
        <w:t xml:space="preserve"> </w:t>
      </w:r>
      <w:r w:rsidRPr="00DF51C5">
        <w:rPr>
          <w:lang w:val="en-AU"/>
        </w:rPr>
        <w:t>is information</w:t>
      </w:r>
      <w:r w:rsidR="001177DA" w:rsidRPr="00DF51C5">
        <w:rPr>
          <w:lang w:val="en-AU"/>
        </w:rPr>
        <w:t xml:space="preserve"> contained in a</w:t>
      </w:r>
      <w:r w:rsidR="00C75A81" w:rsidRPr="00DF51C5">
        <w:rPr>
          <w:lang w:val="en-AU"/>
        </w:rPr>
        <w:t>n applicable</w:t>
      </w:r>
      <w:r w:rsidR="001177DA" w:rsidRPr="00DF51C5">
        <w:rPr>
          <w:lang w:val="en-AU"/>
        </w:rPr>
        <w:t xml:space="preserve"> </w:t>
      </w:r>
      <w:r w:rsidRPr="00DF51C5">
        <w:rPr>
          <w:lang w:val="en-AU"/>
        </w:rPr>
        <w:t>document given to the Titles Administrator</w:t>
      </w:r>
      <w:r w:rsidR="00F47A02" w:rsidRPr="00DF51C5">
        <w:rPr>
          <w:lang w:val="en-AU"/>
        </w:rPr>
        <w:t>.</w:t>
      </w:r>
      <w:r w:rsidR="00F47A02" w:rsidRPr="00DF51C5">
        <w:rPr>
          <w:rStyle w:val="FootnoteReference"/>
          <w:lang w:val="en-AU"/>
        </w:rPr>
        <w:footnoteReference w:id="4"/>
      </w:r>
      <w:r w:rsidRPr="00DF51C5">
        <w:rPr>
          <w:lang w:val="en-AU"/>
        </w:rPr>
        <w:t xml:space="preserve"> </w:t>
      </w:r>
      <w:r w:rsidRPr="002D23D2">
        <w:rPr>
          <w:rStyle w:val="Strong"/>
        </w:rPr>
        <w:t>Petroleum mining sample</w:t>
      </w:r>
      <w:r w:rsidRPr="00DF51C5">
        <w:rPr>
          <w:b/>
          <w:lang w:val="en-AU"/>
        </w:rPr>
        <w:t xml:space="preserve"> </w:t>
      </w:r>
      <w:r w:rsidR="00074607" w:rsidRPr="00DF51C5">
        <w:rPr>
          <w:lang w:val="en-AU"/>
        </w:rPr>
        <w:t>or</w:t>
      </w:r>
      <w:r w:rsidR="00074607" w:rsidRPr="00DF51C5">
        <w:rPr>
          <w:b/>
          <w:lang w:val="en-AU"/>
        </w:rPr>
        <w:t xml:space="preserve"> </w:t>
      </w:r>
      <w:r w:rsidR="00783B6E" w:rsidRPr="002D23D2">
        <w:rPr>
          <w:rStyle w:val="Strong"/>
        </w:rPr>
        <w:t>eligible sample</w:t>
      </w:r>
      <w:r w:rsidR="00074607" w:rsidRPr="00DF51C5">
        <w:rPr>
          <w:b/>
          <w:lang w:val="en-AU"/>
        </w:rPr>
        <w:t xml:space="preserve"> </w:t>
      </w:r>
      <w:r w:rsidRPr="00DF51C5">
        <w:rPr>
          <w:lang w:val="en-AU"/>
        </w:rPr>
        <w:t>means samples given to the Titles Administrator</w:t>
      </w:r>
      <w:r w:rsidR="0062305A" w:rsidRPr="00DF51C5">
        <w:rPr>
          <w:lang w:val="en-AU"/>
        </w:rPr>
        <w:t>,</w:t>
      </w:r>
      <w:r w:rsidRPr="00DF51C5">
        <w:rPr>
          <w:lang w:val="en-AU"/>
        </w:rPr>
        <w:t xml:space="preserve"> includ</w:t>
      </w:r>
      <w:r w:rsidR="0062305A" w:rsidRPr="00DF51C5">
        <w:rPr>
          <w:lang w:val="en-AU"/>
        </w:rPr>
        <w:t>ing</w:t>
      </w:r>
      <w:r w:rsidRPr="00DF51C5">
        <w:rPr>
          <w:lang w:val="en-AU"/>
        </w:rPr>
        <w:t>: </w:t>
      </w:r>
    </w:p>
    <w:p w14:paraId="66A145EE" w14:textId="04F332AD" w:rsidR="00D751BE" w:rsidRPr="002D23D2" w:rsidRDefault="00D751BE" w:rsidP="002D23D2">
      <w:pPr>
        <w:pStyle w:val="ListParagraph"/>
      </w:pPr>
      <w:r w:rsidRPr="002D23D2">
        <w:t>A core or cutting from, or a sample of, the seabed or subsoil</w:t>
      </w:r>
      <w:r w:rsidR="0062305A" w:rsidRPr="002D23D2">
        <w:t>.</w:t>
      </w:r>
      <w:r w:rsidRPr="002D23D2">
        <w:t> </w:t>
      </w:r>
    </w:p>
    <w:p w14:paraId="54049766" w14:textId="00EBBA85" w:rsidR="00D751BE" w:rsidRPr="002D23D2" w:rsidRDefault="00D751BE" w:rsidP="002D23D2">
      <w:pPr>
        <w:pStyle w:val="ListParagraph"/>
      </w:pPr>
      <w:r w:rsidRPr="002D23D2">
        <w:t>A sample of petroleum recovered</w:t>
      </w:r>
      <w:r w:rsidR="0062305A" w:rsidRPr="002D23D2">
        <w:t>.</w:t>
      </w:r>
    </w:p>
    <w:p w14:paraId="4F30F906" w14:textId="4AD52F94" w:rsidR="00D751BE" w:rsidRPr="002D23D2" w:rsidRDefault="00D751BE" w:rsidP="002D23D2">
      <w:pPr>
        <w:pStyle w:val="ListParagraph"/>
      </w:pPr>
      <w:r w:rsidRPr="002D23D2">
        <w:t xml:space="preserve">A sample of fluid recovered (other than </w:t>
      </w:r>
      <w:r w:rsidR="001010C6" w:rsidRPr="002D23D2">
        <w:t xml:space="preserve">fluid </w:t>
      </w:r>
      <w:r w:rsidRPr="002D23D2">
        <w:t>petroleum). </w:t>
      </w:r>
    </w:p>
    <w:p w14:paraId="24CE3445" w14:textId="07DA442D" w:rsidR="00D751BE" w:rsidRPr="00DF51C5" w:rsidRDefault="00D751BE" w:rsidP="008831A4">
      <w:pPr>
        <w:rPr>
          <w:lang w:val="en-AU"/>
        </w:rPr>
      </w:pPr>
      <w:r w:rsidRPr="00DF51C5">
        <w:rPr>
          <w:lang w:val="en-AU"/>
        </w:rPr>
        <w:t xml:space="preserve">The </w:t>
      </w:r>
      <w:r w:rsidR="005D1425" w:rsidRPr="00DF51C5">
        <w:rPr>
          <w:lang w:val="en-AU"/>
        </w:rPr>
        <w:t>r</w:t>
      </w:r>
      <w:r w:rsidRPr="00DF51C5">
        <w:rPr>
          <w:lang w:val="en-AU"/>
        </w:rPr>
        <w:t xml:space="preserve">egulations further </w:t>
      </w:r>
      <w:r w:rsidR="00EC1F59" w:rsidRPr="00DF51C5">
        <w:rPr>
          <w:lang w:val="en-AU"/>
        </w:rPr>
        <w:t>categorise</w:t>
      </w:r>
      <w:r w:rsidRPr="00DF51C5">
        <w:rPr>
          <w:lang w:val="en-AU"/>
        </w:rPr>
        <w:t xml:space="preserve"> </w:t>
      </w:r>
      <w:r w:rsidRPr="00DF51C5">
        <w:rPr>
          <w:b/>
          <w:lang w:val="en-AU"/>
        </w:rPr>
        <w:t>documentary information</w:t>
      </w:r>
      <w:r w:rsidRPr="00DF51C5">
        <w:rPr>
          <w:lang w:val="en-AU"/>
        </w:rPr>
        <w:t xml:space="preserve"> into the following classifications: </w:t>
      </w:r>
    </w:p>
    <w:p w14:paraId="15B813C9" w14:textId="77777777" w:rsidR="00D751BE" w:rsidRPr="00DF51C5" w:rsidRDefault="00D751BE" w:rsidP="002D23D2">
      <w:pPr>
        <w:pStyle w:val="ListParagraph"/>
      </w:pPr>
      <w:r w:rsidRPr="002D23D2">
        <w:rPr>
          <w:rStyle w:val="Strong"/>
        </w:rPr>
        <w:t>Disclosable information</w:t>
      </w:r>
      <w:r w:rsidRPr="00DF51C5">
        <w:t xml:space="preserve"> – either basic or interpretative </w:t>
      </w:r>
    </w:p>
    <w:p w14:paraId="51DBBBE4" w14:textId="6BA29071" w:rsidR="00D751BE" w:rsidRPr="00DF51C5" w:rsidRDefault="00D751BE" w:rsidP="002D23D2">
      <w:pPr>
        <w:pStyle w:val="ListParagraph"/>
      </w:pPr>
      <w:r w:rsidRPr="002D23D2">
        <w:rPr>
          <w:rStyle w:val="Strong"/>
        </w:rPr>
        <w:t>Open information</w:t>
      </w:r>
      <w:r w:rsidRPr="00DF51C5">
        <w:t> </w:t>
      </w:r>
      <w:r w:rsidR="00EE49A4" w:rsidRPr="00DF51C5">
        <w:rPr>
          <w:rStyle w:val="FootnoteReference"/>
        </w:rPr>
        <w:footnoteReference w:id="5"/>
      </w:r>
    </w:p>
    <w:p w14:paraId="75C40AAB" w14:textId="741A6BAD" w:rsidR="00D751BE" w:rsidRPr="00DF51C5" w:rsidRDefault="00D751BE" w:rsidP="002D23D2">
      <w:pPr>
        <w:pStyle w:val="ListParagraph"/>
      </w:pPr>
      <w:r w:rsidRPr="002D23D2">
        <w:rPr>
          <w:rStyle w:val="Strong"/>
        </w:rPr>
        <w:t>Permanently confidential information</w:t>
      </w:r>
      <w:r w:rsidR="00EE49A4" w:rsidRPr="00DF51C5">
        <w:rPr>
          <w:rStyle w:val="FootnoteReference"/>
          <w:b/>
        </w:rPr>
        <w:footnoteReference w:id="6"/>
      </w:r>
      <w:r w:rsidRPr="00DF51C5">
        <w:t> </w:t>
      </w:r>
    </w:p>
    <w:p w14:paraId="7CDA3116" w14:textId="481F9C86" w:rsidR="00D751BE" w:rsidRPr="00DF51C5" w:rsidRDefault="00D751BE" w:rsidP="002D23D2">
      <w:pPr>
        <w:pStyle w:val="ListParagraph"/>
      </w:pPr>
      <w:r w:rsidRPr="002D23D2">
        <w:rPr>
          <w:rStyle w:val="Strong"/>
        </w:rPr>
        <w:t>Excluded information</w:t>
      </w:r>
      <w:r w:rsidRPr="00DF51C5">
        <w:t> </w:t>
      </w:r>
      <w:r w:rsidR="00EE49A4" w:rsidRPr="00DF51C5">
        <w:rPr>
          <w:rStyle w:val="FootnoteReference"/>
        </w:rPr>
        <w:footnoteReference w:id="7"/>
      </w:r>
    </w:p>
    <w:p w14:paraId="78300D1B" w14:textId="3853B6BA" w:rsidR="00DF7121" w:rsidRPr="00DF51C5" w:rsidRDefault="00D751BE" w:rsidP="00CB5FD7">
      <w:pPr>
        <w:keepNext/>
        <w:keepLines/>
        <w:rPr>
          <w:lang w:val="en-AU"/>
        </w:rPr>
      </w:pPr>
      <w:r w:rsidRPr="00DF51C5">
        <w:rPr>
          <w:lang w:val="en-AU"/>
        </w:rPr>
        <w:t xml:space="preserve">Documentary </w:t>
      </w:r>
      <w:r w:rsidR="006D55B9" w:rsidRPr="00DF51C5">
        <w:rPr>
          <w:lang w:val="en-AU"/>
        </w:rPr>
        <w:t xml:space="preserve">information </w:t>
      </w:r>
      <w:r w:rsidRPr="00DF51C5">
        <w:rPr>
          <w:lang w:val="en-AU"/>
        </w:rPr>
        <w:t xml:space="preserve">that </w:t>
      </w:r>
      <w:r w:rsidR="00EC4DAD" w:rsidRPr="00DF51C5">
        <w:rPr>
          <w:lang w:val="en-AU"/>
        </w:rPr>
        <w:t>has been</w:t>
      </w:r>
      <w:r w:rsidRPr="00DF51C5">
        <w:rPr>
          <w:lang w:val="en-AU"/>
        </w:rPr>
        <w:t xml:space="preserve"> released </w:t>
      </w:r>
      <w:r w:rsidR="00DD1B5B" w:rsidRPr="00DF51C5">
        <w:rPr>
          <w:lang w:val="en-AU"/>
        </w:rPr>
        <w:t xml:space="preserve">in accordance with the regulations </w:t>
      </w:r>
      <w:r w:rsidR="004963C9" w:rsidRPr="00DF51C5">
        <w:rPr>
          <w:lang w:val="en-AU"/>
        </w:rPr>
        <w:t xml:space="preserve">is </w:t>
      </w:r>
      <w:r w:rsidRPr="00DF51C5">
        <w:rPr>
          <w:lang w:val="en-AU"/>
        </w:rPr>
        <w:t>made available via the National Offshore Petroleum Information System (</w:t>
      </w:r>
      <w:hyperlink r:id="rId20" w:tgtFrame="_blank" w:history="1">
        <w:r w:rsidRPr="00DF51C5">
          <w:rPr>
            <w:rStyle w:val="Hyperlink"/>
            <w:lang w:val="en-AU"/>
          </w:rPr>
          <w:t>NOPIMS</w:t>
        </w:r>
      </w:hyperlink>
      <w:r w:rsidRPr="00DF51C5">
        <w:rPr>
          <w:lang w:val="en-AU"/>
        </w:rPr>
        <w:t xml:space="preserve">). NOPIMS is the register for all well, survey and reprocessing activity information received by the Titles Administrator since 1 January 2012. </w:t>
      </w:r>
      <w:r w:rsidR="00274F88" w:rsidRPr="00DF51C5">
        <w:rPr>
          <w:lang w:val="en-AU"/>
        </w:rPr>
        <w:t>It</w:t>
      </w:r>
      <w:r w:rsidRPr="00DF51C5">
        <w:rPr>
          <w:lang w:val="en-AU"/>
        </w:rPr>
        <w:t xml:space="preserve"> is maintained by the Titles Administrator’s Data Management Team and updated periodically. </w:t>
      </w:r>
      <w:r w:rsidR="006E5983" w:rsidRPr="00DF51C5">
        <w:rPr>
          <w:lang w:val="en-AU"/>
        </w:rPr>
        <w:t xml:space="preserve">The information is </w:t>
      </w:r>
      <w:r w:rsidR="00EB16C5" w:rsidRPr="00DF51C5">
        <w:rPr>
          <w:lang w:val="en-AU"/>
        </w:rPr>
        <w:t xml:space="preserve">made </w:t>
      </w:r>
      <w:r w:rsidR="00A6652F" w:rsidRPr="00DF51C5">
        <w:rPr>
          <w:lang w:val="en-AU"/>
        </w:rPr>
        <w:t>available as</w:t>
      </w:r>
      <w:r w:rsidR="006E5983" w:rsidRPr="00DF51C5">
        <w:rPr>
          <w:lang w:val="en-AU"/>
        </w:rPr>
        <w:t xml:space="preserve"> submitted</w:t>
      </w:r>
      <w:r w:rsidR="008B1885" w:rsidRPr="00DF51C5">
        <w:rPr>
          <w:lang w:val="en-AU"/>
        </w:rPr>
        <w:t xml:space="preserve">. </w:t>
      </w:r>
      <w:r w:rsidRPr="00DF51C5">
        <w:rPr>
          <w:lang w:val="en-AU"/>
        </w:rPr>
        <w:t xml:space="preserve">Any queries, corrections or details of omissions should be directed to </w:t>
      </w:r>
      <w:hyperlink r:id="rId21" w:tgtFrame="_blank" w:history="1">
        <w:r w:rsidRPr="00DF51C5">
          <w:rPr>
            <w:rStyle w:val="Hyperlink"/>
            <w:lang w:val="en-AU"/>
          </w:rPr>
          <w:t>data@nopta.gov.au</w:t>
        </w:r>
      </w:hyperlink>
      <w:r w:rsidR="00453DF0" w:rsidRPr="00DF51C5">
        <w:rPr>
          <w:lang w:val="en-AU"/>
        </w:rPr>
        <w:t>.</w:t>
      </w:r>
    </w:p>
    <w:p w14:paraId="50639A58" w14:textId="36ABCEFA" w:rsidR="00D751BE" w:rsidRPr="00DF51C5" w:rsidRDefault="00D751BE" w:rsidP="00432330">
      <w:pPr>
        <w:rPr>
          <w:lang w:val="en-AU"/>
        </w:rPr>
      </w:pPr>
      <w:r w:rsidRPr="00DF51C5">
        <w:rPr>
          <w:lang w:val="en-AU"/>
        </w:rPr>
        <w:t xml:space="preserve">NOPIMS also provides open information for pre–2012 offshore well, survey and reprocessing activities. This information is maintained by Geoscience Australia. Any queries, corrections or details of omissions should be directed to </w:t>
      </w:r>
      <w:hyperlink r:id="rId22" w:tgtFrame="_blank" w:history="1">
        <w:r w:rsidRPr="00DF51C5">
          <w:rPr>
            <w:rStyle w:val="Hyperlink"/>
            <w:lang w:val="en-AU"/>
          </w:rPr>
          <w:t>AusGeoData@ga.gov.au</w:t>
        </w:r>
      </w:hyperlink>
      <w:r w:rsidRPr="00DF51C5">
        <w:rPr>
          <w:lang w:val="en-AU"/>
        </w:rPr>
        <w:t> </w:t>
      </w:r>
    </w:p>
    <w:p w14:paraId="06548ED9" w14:textId="77777777" w:rsidR="001C131C" w:rsidRPr="00DF51C5" w:rsidRDefault="001C131C" w:rsidP="00432330">
      <w:pPr>
        <w:rPr>
          <w:lang w:eastAsia="en-AU"/>
        </w:rPr>
      </w:pPr>
      <w:r w:rsidRPr="00DF51C5">
        <w:rPr>
          <w:lang w:val="en-AU"/>
        </w:rPr>
        <w:t xml:space="preserve">Please refer to the Data Management Guideline, </w:t>
      </w:r>
      <w:r w:rsidRPr="00DF51C5">
        <w:rPr>
          <w:lang w:eastAsia="en-AU"/>
        </w:rPr>
        <w:t xml:space="preserve">for further information relating to </w:t>
      </w:r>
      <w:bookmarkStart w:id="0" w:name="_Int_HfkAnvkf"/>
      <w:r w:rsidRPr="00DF51C5">
        <w:rPr>
          <w:lang w:eastAsia="en-AU"/>
        </w:rPr>
        <w:t>release</w:t>
      </w:r>
      <w:bookmarkEnd w:id="0"/>
      <w:r w:rsidRPr="00DF51C5">
        <w:rPr>
          <w:lang w:eastAsia="en-AU"/>
        </w:rPr>
        <w:t xml:space="preserve"> of submitted information. </w:t>
      </w:r>
    </w:p>
    <w:p w14:paraId="61975AEF" w14:textId="77777777" w:rsidR="00D751BE" w:rsidRPr="006E2816" w:rsidRDefault="00D751BE" w:rsidP="00CB5FD7">
      <w:pPr>
        <w:pStyle w:val="Heading1"/>
      </w:pPr>
      <w:bookmarkStart w:id="1" w:name="What_information_must_be_in_a_monthly_pr"/>
      <w:bookmarkEnd w:id="1"/>
      <w:r w:rsidRPr="006E2816">
        <w:t xml:space="preserve">Disclosable </w:t>
      </w:r>
      <w:r w:rsidRPr="00CB5FD7">
        <w:t>information</w:t>
      </w:r>
    </w:p>
    <w:p w14:paraId="0688691B" w14:textId="4ADA9287" w:rsidR="00D751BE" w:rsidRPr="00DF51C5" w:rsidRDefault="00387A24" w:rsidP="00432330">
      <w:bookmarkStart w:id="2" w:name="_Int_glgNt2Ul"/>
      <w:r w:rsidRPr="00DF51C5">
        <w:t>Pursuant to</w:t>
      </w:r>
      <w:r w:rsidR="00D751BE" w:rsidRPr="00DF51C5">
        <w:t xml:space="preserve"> </w:t>
      </w:r>
      <w:r w:rsidR="00E24681" w:rsidRPr="00DF51C5">
        <w:t>s</w:t>
      </w:r>
      <w:r w:rsidR="00D751BE" w:rsidRPr="00DF51C5">
        <w:t>ection</w:t>
      </w:r>
      <w:r w:rsidR="00FE5FE4" w:rsidRPr="00DF51C5">
        <w:t>s</w:t>
      </w:r>
      <w:r w:rsidR="00D751BE" w:rsidRPr="00DF51C5">
        <w:t xml:space="preserve"> 141</w:t>
      </w:r>
      <w:r w:rsidR="0034389C" w:rsidRPr="00DF51C5">
        <w:t xml:space="preserve"> </w:t>
      </w:r>
      <w:r w:rsidR="00D751BE" w:rsidRPr="00DF51C5">
        <w:t>and</w:t>
      </w:r>
      <w:r w:rsidR="00D751BE" w:rsidRPr="00DF51C5">
        <w:rPr>
          <w:b/>
        </w:rPr>
        <w:t xml:space="preserve"> </w:t>
      </w:r>
      <w:r w:rsidR="005507EA" w:rsidRPr="00DF51C5">
        <w:t xml:space="preserve">190 </w:t>
      </w:r>
      <w:r w:rsidR="00D751BE" w:rsidRPr="00DF51C5">
        <w:t xml:space="preserve">of the </w:t>
      </w:r>
      <w:r w:rsidR="00A316EB" w:rsidRPr="00DF51C5">
        <w:t>r</w:t>
      </w:r>
      <w:r w:rsidR="00D751BE" w:rsidRPr="00DF51C5">
        <w:t>egulations</w:t>
      </w:r>
      <w:r w:rsidR="003608E1" w:rsidRPr="00DF51C5">
        <w:t>,</w:t>
      </w:r>
      <w:r w:rsidR="00D751BE" w:rsidRPr="00DF51C5">
        <w:t xml:space="preserve"> disclosable information is documentary information that is not classified as permanently confidential information</w:t>
      </w:r>
      <w:r w:rsidR="00530014" w:rsidRPr="00DF51C5">
        <w:t>.</w:t>
      </w:r>
      <w:bookmarkEnd w:id="2"/>
      <w:r w:rsidR="00D751BE" w:rsidRPr="00DF51C5">
        <w:t xml:space="preserve"> </w:t>
      </w:r>
      <w:r w:rsidR="00855270" w:rsidRPr="00DF51C5">
        <w:t xml:space="preserve">The </w:t>
      </w:r>
      <w:r w:rsidR="00D751BE" w:rsidRPr="00DF51C5">
        <w:t>Titles Administrator</w:t>
      </w:r>
      <w:r w:rsidR="00405864" w:rsidRPr="00DF51C5">
        <w:t xml:space="preserve"> </w:t>
      </w:r>
      <w:r w:rsidR="005C78DB" w:rsidRPr="00DF51C5">
        <w:t xml:space="preserve">may decide to release disclosable information </w:t>
      </w:r>
      <w:r w:rsidR="00405864" w:rsidRPr="00DF51C5">
        <w:t>after the relevant day has passed</w:t>
      </w:r>
      <w:r w:rsidR="00D751BE" w:rsidRPr="00DF51C5">
        <w:t xml:space="preserve">. The timing of the release is determined by whether it is </w:t>
      </w:r>
      <w:r w:rsidRPr="00DF51C5">
        <w:t xml:space="preserve">either </w:t>
      </w:r>
      <w:r w:rsidR="00D751BE" w:rsidRPr="00DF51C5">
        <w:t>basic information or interpretative information. </w:t>
      </w:r>
    </w:p>
    <w:p w14:paraId="3A34E1F6" w14:textId="77777777" w:rsidR="00D751BE" w:rsidRPr="006E2816" w:rsidRDefault="00D751BE" w:rsidP="008831A4">
      <w:pPr>
        <w:pStyle w:val="Heading2"/>
        <w:rPr>
          <w:lang w:val="en-AU"/>
        </w:rPr>
      </w:pPr>
      <w:r w:rsidRPr="006E2816">
        <w:rPr>
          <w:lang w:val="en-AU"/>
        </w:rPr>
        <w:t>Basic information </w:t>
      </w:r>
    </w:p>
    <w:p w14:paraId="19CD7A34" w14:textId="130A492B" w:rsidR="00D751BE" w:rsidRPr="00DF51C5" w:rsidRDefault="00D751BE" w:rsidP="00432330">
      <w:pPr>
        <w:rPr>
          <w:lang w:val="en-AU"/>
        </w:rPr>
      </w:pPr>
      <w:r w:rsidRPr="00DF51C5">
        <w:rPr>
          <w:lang w:val="en-AU"/>
        </w:rPr>
        <w:t>Sections 141</w:t>
      </w:r>
      <w:r w:rsidR="003105CC" w:rsidRPr="00DF51C5">
        <w:rPr>
          <w:lang w:val="en-AU"/>
        </w:rPr>
        <w:t xml:space="preserve"> </w:t>
      </w:r>
      <w:r w:rsidR="009C1AC7" w:rsidRPr="00DF51C5">
        <w:rPr>
          <w:lang w:val="en-AU"/>
        </w:rPr>
        <w:t>and</w:t>
      </w:r>
      <w:r w:rsidRPr="00DF51C5">
        <w:rPr>
          <w:lang w:val="en-AU"/>
        </w:rPr>
        <w:t xml:space="preserve"> </w:t>
      </w:r>
      <w:r w:rsidR="00D23A97" w:rsidRPr="00DF51C5">
        <w:rPr>
          <w:lang w:val="en-AU"/>
        </w:rPr>
        <w:t xml:space="preserve">190 </w:t>
      </w:r>
      <w:r w:rsidR="00745FAD" w:rsidRPr="00DF51C5">
        <w:rPr>
          <w:lang w:val="en-AU"/>
        </w:rPr>
        <w:t xml:space="preserve">of the </w:t>
      </w:r>
      <w:r w:rsidR="009C1AC7" w:rsidRPr="00DF51C5">
        <w:rPr>
          <w:lang w:val="en-AU"/>
        </w:rPr>
        <w:t>regulations</w:t>
      </w:r>
      <w:r w:rsidR="00E940C8" w:rsidRPr="00DF51C5">
        <w:rPr>
          <w:lang w:val="en-AU"/>
        </w:rPr>
        <w:t xml:space="preserve"> define </w:t>
      </w:r>
      <w:r w:rsidRPr="00DF51C5">
        <w:rPr>
          <w:lang w:val="en-AU"/>
        </w:rPr>
        <w:t xml:space="preserve">basic information </w:t>
      </w:r>
      <w:r w:rsidR="00E940C8" w:rsidRPr="00DF51C5">
        <w:rPr>
          <w:lang w:val="en-AU"/>
        </w:rPr>
        <w:t>as</w:t>
      </w:r>
      <w:r w:rsidRPr="00DF51C5">
        <w:rPr>
          <w:lang w:val="en-AU"/>
        </w:rPr>
        <w:t xml:space="preserve"> documentary information that has not been classified as interpretative information.  </w:t>
      </w:r>
    </w:p>
    <w:p w14:paraId="7AD5DC94" w14:textId="77777777" w:rsidR="00D751BE" w:rsidRPr="00DF51C5" w:rsidRDefault="00D751BE" w:rsidP="00CB5FD7">
      <w:pPr>
        <w:keepNext/>
        <w:keepLines/>
        <w:rPr>
          <w:lang w:val="en-AU"/>
        </w:rPr>
      </w:pPr>
      <w:r w:rsidRPr="00DF51C5">
        <w:rPr>
          <w:lang w:val="en-AU"/>
        </w:rPr>
        <w:lastRenderedPageBreak/>
        <w:t> Typically, basic information is: </w:t>
      </w:r>
    </w:p>
    <w:p w14:paraId="797C02BD" w14:textId="77777777" w:rsidR="00D751BE" w:rsidRPr="00DF51C5" w:rsidRDefault="00D751BE" w:rsidP="001D2B55">
      <w:pPr>
        <w:pStyle w:val="ListParagraph"/>
      </w:pPr>
      <w:r w:rsidRPr="00DF51C5">
        <w:t>Summary information about operations or analyses undertaken,  </w:t>
      </w:r>
    </w:p>
    <w:p w14:paraId="2581F8EF" w14:textId="77777777" w:rsidR="00D751BE" w:rsidRPr="00DF51C5" w:rsidRDefault="00D751BE" w:rsidP="001D2B55">
      <w:pPr>
        <w:pStyle w:val="ListParagraph"/>
      </w:pPr>
      <w:r w:rsidRPr="00DF51C5">
        <w:t>Raw data collected during or from an operation or analyses, </w:t>
      </w:r>
    </w:p>
    <w:p w14:paraId="0637AE70" w14:textId="3F67E49C" w:rsidR="00D751BE" w:rsidRPr="00DF51C5" w:rsidRDefault="00D751BE" w:rsidP="001D2B55">
      <w:pPr>
        <w:pStyle w:val="ListParagraph"/>
      </w:pPr>
      <w:r w:rsidRPr="00DF51C5">
        <w:t>Data that is not a conclusion drawn from the raw data, such as data created when processing raw data</w:t>
      </w:r>
      <w:r w:rsidR="00814EB8" w:rsidRPr="00DF51C5">
        <w:t>,</w:t>
      </w:r>
      <w:r w:rsidRPr="00DF51C5">
        <w:t> </w:t>
      </w:r>
    </w:p>
    <w:p w14:paraId="6F87AAEB" w14:textId="03C3AB00" w:rsidR="009623C5" w:rsidRPr="00DF51C5" w:rsidRDefault="00D751BE" w:rsidP="001D2B55">
      <w:pPr>
        <w:pStyle w:val="ListParagraph"/>
      </w:pPr>
      <w:r w:rsidRPr="00DF51C5">
        <w:t>Data that is not geological or geophysical interpretations based on information resulting from activities. </w:t>
      </w:r>
    </w:p>
    <w:p w14:paraId="22E637E0" w14:textId="630F3F8E" w:rsidR="00D751BE" w:rsidRPr="00DF51C5" w:rsidRDefault="00D751BE" w:rsidP="00432330">
      <w:pPr>
        <w:rPr>
          <w:lang w:val="en-AU"/>
        </w:rPr>
      </w:pPr>
      <w:r w:rsidRPr="00DF51C5">
        <w:rPr>
          <w:b/>
          <w:lang w:val="en-AU"/>
        </w:rPr>
        <w:t>Attachment A</w:t>
      </w:r>
      <w:r w:rsidRPr="00DF51C5">
        <w:rPr>
          <w:lang w:val="en-AU"/>
        </w:rPr>
        <w:t xml:space="preserve"> provides examples of information received under </w:t>
      </w:r>
      <w:r w:rsidR="00BF4FC5" w:rsidRPr="00DF51C5">
        <w:rPr>
          <w:lang w:val="en-AU"/>
        </w:rPr>
        <w:t>the regulations</w:t>
      </w:r>
      <w:r w:rsidRPr="00DF51C5">
        <w:rPr>
          <w:lang w:val="en-AU"/>
        </w:rPr>
        <w:t xml:space="preserve"> that the Titles Administrator </w:t>
      </w:r>
      <w:bookmarkStart w:id="3" w:name="_Int_t4LOD30D"/>
      <w:r w:rsidRPr="00DF51C5">
        <w:rPr>
          <w:lang w:val="en-AU"/>
        </w:rPr>
        <w:t>generally considers</w:t>
      </w:r>
      <w:bookmarkEnd w:id="3"/>
      <w:r w:rsidRPr="00DF51C5">
        <w:rPr>
          <w:lang w:val="en-AU"/>
        </w:rPr>
        <w:t xml:space="preserve"> to be basic </w:t>
      </w:r>
      <w:r w:rsidR="00455630" w:rsidRPr="00DF51C5">
        <w:rPr>
          <w:lang w:val="en-AU"/>
        </w:rPr>
        <w:t xml:space="preserve">or interpretive </w:t>
      </w:r>
      <w:r w:rsidRPr="00DF51C5">
        <w:rPr>
          <w:lang w:val="en-AU"/>
        </w:rPr>
        <w:t>disclosable information. This table is not exhaustive and should be read in conjunction with the definitions</w:t>
      </w:r>
      <w:r w:rsidR="00A77B63" w:rsidRPr="00DF51C5">
        <w:rPr>
          <w:lang w:val="en-AU"/>
        </w:rPr>
        <w:t xml:space="preserve"> set out in sections 141</w:t>
      </w:r>
      <w:r w:rsidR="003503F3" w:rsidRPr="00DF51C5">
        <w:rPr>
          <w:lang w:val="en-AU"/>
        </w:rPr>
        <w:t xml:space="preserve"> </w:t>
      </w:r>
      <w:r w:rsidR="00EE49A4" w:rsidRPr="00DF51C5">
        <w:rPr>
          <w:lang w:val="en-AU"/>
        </w:rPr>
        <w:t xml:space="preserve">and </w:t>
      </w:r>
      <w:r w:rsidR="00017C17" w:rsidRPr="00DF51C5">
        <w:rPr>
          <w:lang w:val="en-AU"/>
        </w:rPr>
        <w:t xml:space="preserve">190 </w:t>
      </w:r>
      <w:r w:rsidR="00C85F43" w:rsidRPr="00DF51C5">
        <w:rPr>
          <w:lang w:val="en-AU"/>
        </w:rPr>
        <w:t>of the regulations</w:t>
      </w:r>
      <w:r w:rsidR="00EE49A4" w:rsidRPr="00DF51C5">
        <w:rPr>
          <w:lang w:val="en-AU"/>
        </w:rPr>
        <w:t>.</w:t>
      </w:r>
      <w:r w:rsidRPr="00DF51C5">
        <w:rPr>
          <w:lang w:val="en-AU"/>
        </w:rPr>
        <w:t xml:space="preserve"> </w:t>
      </w:r>
    </w:p>
    <w:p w14:paraId="3FC97BDC" w14:textId="241823F5" w:rsidR="00D751BE" w:rsidRPr="006E2816" w:rsidRDefault="00D751BE" w:rsidP="00CB5FD7">
      <w:pPr>
        <w:pStyle w:val="Heading2"/>
        <w:spacing w:before="120" w:after="120"/>
        <w:rPr>
          <w:rFonts w:cstheme="minorHAnsi"/>
          <w:szCs w:val="24"/>
          <w:lang w:val="en-AU"/>
        </w:rPr>
      </w:pPr>
      <w:r w:rsidRPr="006E2816">
        <w:rPr>
          <w:rFonts w:cstheme="minorHAnsi"/>
          <w:szCs w:val="24"/>
          <w:lang w:val="en-AU"/>
        </w:rPr>
        <w:t>Interpretative information </w:t>
      </w:r>
    </w:p>
    <w:p w14:paraId="2FA173BA" w14:textId="26961BBD" w:rsidR="00D751BE" w:rsidRPr="00DA10AA" w:rsidRDefault="00C85F43" w:rsidP="00432330">
      <w:pPr>
        <w:rPr>
          <w:lang w:val="en-AU"/>
        </w:rPr>
      </w:pPr>
      <w:r w:rsidRPr="003429DD">
        <w:rPr>
          <w:lang w:val="en-AU"/>
        </w:rPr>
        <w:t>Sections</w:t>
      </w:r>
      <w:r w:rsidR="00D751BE" w:rsidRPr="00D06AF8">
        <w:rPr>
          <w:lang w:val="en-AU"/>
        </w:rPr>
        <w:t xml:space="preserve"> </w:t>
      </w:r>
      <w:r w:rsidR="00D751BE" w:rsidRPr="003429DD">
        <w:rPr>
          <w:lang w:val="en-AU"/>
        </w:rPr>
        <w:t>144</w:t>
      </w:r>
      <w:r w:rsidRPr="003429DD">
        <w:rPr>
          <w:lang w:val="en-AU"/>
        </w:rPr>
        <w:t xml:space="preserve"> </w:t>
      </w:r>
      <w:r w:rsidR="00D751BE" w:rsidRPr="003429DD">
        <w:rPr>
          <w:lang w:val="en-AU"/>
        </w:rPr>
        <w:t xml:space="preserve">and </w:t>
      </w:r>
      <w:r w:rsidR="005A23CF" w:rsidRPr="003429DD">
        <w:rPr>
          <w:lang w:val="en-AU"/>
        </w:rPr>
        <w:t>19</w:t>
      </w:r>
      <w:r w:rsidR="005A23CF">
        <w:rPr>
          <w:lang w:val="en-AU"/>
        </w:rPr>
        <w:t>3</w:t>
      </w:r>
      <w:r w:rsidR="005A23CF" w:rsidRPr="003429DD">
        <w:rPr>
          <w:lang w:val="en-AU"/>
        </w:rPr>
        <w:t xml:space="preserve"> </w:t>
      </w:r>
      <w:r w:rsidR="00D06AF8" w:rsidRPr="003429DD">
        <w:rPr>
          <w:lang w:val="en-AU"/>
        </w:rPr>
        <w:t xml:space="preserve">of the regulations </w:t>
      </w:r>
      <w:r w:rsidR="00D751BE" w:rsidRPr="00DA10AA">
        <w:rPr>
          <w:lang w:val="en-AU"/>
        </w:rPr>
        <w:t>set out the three situations in which documentary information is</w:t>
      </w:r>
      <w:r w:rsidR="003A7764">
        <w:rPr>
          <w:lang w:val="en-AU"/>
        </w:rPr>
        <w:t xml:space="preserve"> </w:t>
      </w:r>
      <w:r w:rsidR="00501BBF">
        <w:rPr>
          <w:lang w:val="en-AU"/>
        </w:rPr>
        <w:t>classified as</w:t>
      </w:r>
      <w:r w:rsidR="00D751BE" w:rsidRPr="00DA10AA">
        <w:rPr>
          <w:lang w:val="en-AU"/>
        </w:rPr>
        <w:t xml:space="preserve"> interpretative information</w:t>
      </w:r>
      <w:r w:rsidR="00915D66">
        <w:rPr>
          <w:lang w:val="en-AU"/>
        </w:rPr>
        <w:t>:</w:t>
      </w:r>
      <w:r w:rsidR="00D751BE" w:rsidRPr="00DA10AA">
        <w:rPr>
          <w:lang w:val="en-AU"/>
        </w:rPr>
        <w:t> </w:t>
      </w:r>
    </w:p>
    <w:p w14:paraId="5FE16103" w14:textId="1DD2512B" w:rsidR="00D751BE" w:rsidRPr="00DA10AA" w:rsidRDefault="00D751BE" w:rsidP="001D2B55">
      <w:pPr>
        <w:pStyle w:val="ListParagraph"/>
      </w:pPr>
      <w:r w:rsidRPr="00DA10AA">
        <w:t>The Titles Administrator considers the information to be a conclusion or opinion based on other documentary information; or, </w:t>
      </w:r>
    </w:p>
    <w:p w14:paraId="06FE2356" w14:textId="77777777" w:rsidR="00DE711E" w:rsidRDefault="00D751BE" w:rsidP="00432330">
      <w:pPr>
        <w:pStyle w:val="ListParagraph"/>
      </w:pPr>
      <w:r w:rsidRPr="00DA10AA">
        <w:t>The person who gave the information to the Titles Administrator classifies the information as interpretative information and the Titles Administrator does not dispute the classification; or, </w:t>
      </w:r>
    </w:p>
    <w:p w14:paraId="77C79420" w14:textId="6FE6DECC" w:rsidR="00D751BE" w:rsidRPr="00DE711E" w:rsidRDefault="00D751BE" w:rsidP="00432330">
      <w:pPr>
        <w:pStyle w:val="ListParagraph"/>
      </w:pPr>
      <w:r w:rsidRPr="00DE711E">
        <w:t xml:space="preserve">The Titles Administrator has issued a notice disputing the classification and either the </w:t>
      </w:r>
      <w:bookmarkStart w:id="4" w:name="_Int_3U6XogmF"/>
      <w:r w:rsidRPr="00DE711E">
        <w:t>timeframe</w:t>
      </w:r>
      <w:bookmarkEnd w:id="4"/>
      <w:r w:rsidRPr="00DE711E">
        <w:t xml:space="preserve"> for making </w:t>
      </w:r>
      <w:r w:rsidR="00AC0203" w:rsidRPr="00DE711E">
        <w:t>a</w:t>
      </w:r>
      <w:r w:rsidRPr="00DE711E">
        <w:t>n objection in response to the notice has not lapsed or an objection in response to the notice has been made and is still in force</w:t>
      </w:r>
      <w:r w:rsidR="004902D3" w:rsidRPr="00DE711E">
        <w:t xml:space="preserve"> (see </w:t>
      </w:r>
      <w:r w:rsidR="00023665" w:rsidRPr="00DE711E">
        <w:t>c</w:t>
      </w:r>
      <w:r w:rsidR="004902D3" w:rsidRPr="00DE711E">
        <w:t>lassification dispute process</w:t>
      </w:r>
      <w:r w:rsidR="00023665" w:rsidRPr="00DE711E">
        <w:t xml:space="preserve"> below</w:t>
      </w:r>
      <w:r w:rsidR="004902D3" w:rsidRPr="00DE711E">
        <w:t>)</w:t>
      </w:r>
      <w:r w:rsidRPr="00DE711E">
        <w:t>. </w:t>
      </w:r>
    </w:p>
    <w:p w14:paraId="6277E3E2" w14:textId="2883D4B9" w:rsidR="00D751BE" w:rsidRPr="006E2816" w:rsidRDefault="00D751BE" w:rsidP="00CB5FD7">
      <w:pPr>
        <w:pStyle w:val="Heading1"/>
      </w:pPr>
      <w:bookmarkStart w:id="5" w:name="Do_I_still_have_to_submit_a_monthly_prod"/>
      <w:bookmarkEnd w:id="5"/>
      <w:r w:rsidRPr="006E2816">
        <w:t>Open information </w:t>
      </w:r>
    </w:p>
    <w:p w14:paraId="2C6E5049" w14:textId="38B44631" w:rsidR="00D751BE" w:rsidRPr="006E2816" w:rsidRDefault="00BF4FC5" w:rsidP="00432330">
      <w:pPr>
        <w:rPr>
          <w:lang w:val="en-AU"/>
        </w:rPr>
      </w:pPr>
      <w:r>
        <w:rPr>
          <w:b/>
          <w:bCs/>
          <w:lang w:val="en-AU"/>
        </w:rPr>
        <w:t xml:space="preserve">Section </w:t>
      </w:r>
      <w:r w:rsidR="00D751BE" w:rsidRPr="00DA10AA">
        <w:rPr>
          <w:b/>
          <w:bCs/>
          <w:lang w:val="en-AU"/>
        </w:rPr>
        <w:t>6</w:t>
      </w:r>
      <w:r w:rsidR="00D751BE" w:rsidRPr="00DA10AA">
        <w:rPr>
          <w:lang w:val="en-AU"/>
        </w:rPr>
        <w:t xml:space="preserve"> of the </w:t>
      </w:r>
      <w:r>
        <w:rPr>
          <w:lang w:val="en-AU"/>
        </w:rPr>
        <w:t>r</w:t>
      </w:r>
      <w:r w:rsidR="00D751BE" w:rsidRPr="00DA10AA">
        <w:rPr>
          <w:lang w:val="en-AU"/>
        </w:rPr>
        <w:t xml:space="preserve">egulations defines what is open </w:t>
      </w:r>
      <w:r w:rsidR="00D751BE" w:rsidRPr="006E2816">
        <w:rPr>
          <w:lang w:val="en-AU"/>
        </w:rPr>
        <w:t xml:space="preserve">information for a reprocessing project, a survey and a well. The Titles Administrator may make open information about a well, survey and reprocessing project </w:t>
      </w:r>
      <w:bookmarkStart w:id="6" w:name="_Int_1mYWDYGI"/>
      <w:r w:rsidR="00D751BE" w:rsidRPr="006E2816">
        <w:rPr>
          <w:lang w:val="en-AU"/>
        </w:rPr>
        <w:t>publicly known</w:t>
      </w:r>
      <w:bookmarkEnd w:id="6"/>
      <w:r w:rsidR="00D751BE" w:rsidRPr="006E2816">
        <w:rPr>
          <w:lang w:val="en-AU"/>
        </w:rPr>
        <w:t xml:space="preserve"> at any time</w:t>
      </w:r>
      <w:r w:rsidR="00761742" w:rsidRPr="006E2816">
        <w:rPr>
          <w:rStyle w:val="FootnoteReference"/>
          <w:lang w:val="en-AU"/>
        </w:rPr>
        <w:footnoteReference w:id="8"/>
      </w:r>
      <w:r w:rsidR="00D751BE" w:rsidRPr="006E2816">
        <w:rPr>
          <w:lang w:val="en-AU"/>
        </w:rPr>
        <w:t>. </w:t>
      </w:r>
    </w:p>
    <w:p w14:paraId="1F0ACBAD" w14:textId="4A0614A1" w:rsidR="00D751BE" w:rsidRPr="006E2816" w:rsidRDefault="00D751BE" w:rsidP="000E3CEA">
      <w:pPr>
        <w:keepNext/>
        <w:keepLines/>
        <w:rPr>
          <w:lang w:val="en-AU"/>
        </w:rPr>
      </w:pPr>
      <w:r w:rsidRPr="006E2816">
        <w:rPr>
          <w:lang w:val="en-AU"/>
        </w:rPr>
        <w:t xml:space="preserve">Examples of open information </w:t>
      </w:r>
      <w:r w:rsidR="00703A52" w:rsidRPr="006E2816">
        <w:rPr>
          <w:lang w:val="en-AU"/>
        </w:rPr>
        <w:t>include</w:t>
      </w:r>
      <w:r w:rsidRPr="006E2816">
        <w:rPr>
          <w:lang w:val="en-AU"/>
        </w:rPr>
        <w:t>: </w:t>
      </w:r>
    </w:p>
    <w:p w14:paraId="7C346670" w14:textId="10DC2CB1" w:rsidR="00D751BE" w:rsidRPr="006E2816" w:rsidRDefault="00ED5E88" w:rsidP="000E3CEA">
      <w:pPr>
        <w:pStyle w:val="ListParagraph"/>
        <w:keepNext/>
        <w:keepLines/>
      </w:pPr>
      <w:r w:rsidRPr="006E2816">
        <w:t>a</w:t>
      </w:r>
      <w:r w:rsidR="00D751BE" w:rsidRPr="006E2816">
        <w:t>ctivity names</w:t>
      </w:r>
      <w:r w:rsidR="00182771" w:rsidRPr="006E2816">
        <w:t>,</w:t>
      </w:r>
      <w:r w:rsidR="00D751BE" w:rsidRPr="006E2816">
        <w:t> </w:t>
      </w:r>
    </w:p>
    <w:p w14:paraId="014AD88B" w14:textId="4FF5E5C3" w:rsidR="00D751BE" w:rsidRPr="006E2816" w:rsidRDefault="007650A5" w:rsidP="000E3CEA">
      <w:pPr>
        <w:pStyle w:val="ListParagraph"/>
        <w:keepNext/>
        <w:keepLines/>
      </w:pPr>
      <w:r w:rsidRPr="006E2816">
        <w:t>l</w:t>
      </w:r>
      <w:r w:rsidR="00D751BE" w:rsidRPr="006E2816">
        <w:t>ocation</w:t>
      </w:r>
      <w:r w:rsidR="00182771" w:rsidRPr="006E2816">
        <w:t>,</w:t>
      </w:r>
      <w:r w:rsidR="00D751BE" w:rsidRPr="006E2816">
        <w:t>  </w:t>
      </w:r>
    </w:p>
    <w:p w14:paraId="2F61F7BB" w14:textId="08EF7414" w:rsidR="00D751BE" w:rsidRPr="006E2816" w:rsidRDefault="00D751BE" w:rsidP="000E3CEA">
      <w:pPr>
        <w:pStyle w:val="ListParagraph"/>
        <w:keepNext/>
        <w:keepLines/>
      </w:pPr>
      <w:r w:rsidRPr="006E2816">
        <w:t>type or purpose </w:t>
      </w:r>
      <w:r w:rsidR="00C47BEB" w:rsidRPr="006E2816">
        <w:t>of the activity</w:t>
      </w:r>
      <w:r w:rsidR="007650A5" w:rsidRPr="006E2816">
        <w:t>,</w:t>
      </w:r>
    </w:p>
    <w:p w14:paraId="5C69935B" w14:textId="012EA6E9" w:rsidR="00D751BE" w:rsidRDefault="00D751BE" w:rsidP="000E3CEA">
      <w:pPr>
        <w:pStyle w:val="ListParagraph"/>
        <w:keepNext/>
        <w:keepLines/>
      </w:pPr>
      <w:r w:rsidRPr="006E2816">
        <w:t>general information relating to the activity being undertaken</w:t>
      </w:r>
      <w:r w:rsidR="00E50827" w:rsidRPr="006E2816">
        <w:t>.</w:t>
      </w:r>
    </w:p>
    <w:p w14:paraId="103B8959" w14:textId="1278C1EB" w:rsidR="00D751BE" w:rsidRPr="003C7A5E" w:rsidRDefault="00D751BE" w:rsidP="00CB5FD7">
      <w:pPr>
        <w:pStyle w:val="Heading1"/>
        <w:rPr>
          <w:lang w:val="en-AU"/>
        </w:rPr>
      </w:pPr>
      <w:r w:rsidRPr="003C7A5E">
        <w:rPr>
          <w:lang w:val="en-AU"/>
        </w:rPr>
        <w:t>Permanently confidential information </w:t>
      </w:r>
    </w:p>
    <w:p w14:paraId="5710DB8B" w14:textId="110DF5E3" w:rsidR="00D751BE" w:rsidRPr="006E2816" w:rsidRDefault="00D751BE" w:rsidP="00CB5FD7">
      <w:pPr>
        <w:rPr>
          <w:lang w:val="en-AU"/>
        </w:rPr>
      </w:pPr>
      <w:r w:rsidRPr="006E2816">
        <w:rPr>
          <w:lang w:val="en-AU"/>
        </w:rPr>
        <w:t xml:space="preserve">Under </w:t>
      </w:r>
      <w:r w:rsidR="007A4FBB" w:rsidRPr="006E2816">
        <w:rPr>
          <w:lang w:val="en-AU"/>
        </w:rPr>
        <w:t>section</w:t>
      </w:r>
      <w:r w:rsidR="00EB6F49" w:rsidRPr="006E2816">
        <w:rPr>
          <w:lang w:val="en-AU"/>
        </w:rPr>
        <w:t>s</w:t>
      </w:r>
      <w:r w:rsidRPr="006E2816">
        <w:rPr>
          <w:lang w:val="en-AU"/>
        </w:rPr>
        <w:t xml:space="preserve"> 143</w:t>
      </w:r>
      <w:r w:rsidR="00D06AF8" w:rsidRPr="006E2816">
        <w:rPr>
          <w:lang w:val="en-AU"/>
        </w:rPr>
        <w:t xml:space="preserve"> </w:t>
      </w:r>
      <w:r w:rsidRPr="006E2816">
        <w:rPr>
          <w:lang w:val="en-AU"/>
        </w:rPr>
        <w:t>and 192</w:t>
      </w:r>
      <w:r w:rsidR="008C79BA" w:rsidRPr="006E2816">
        <w:rPr>
          <w:lang w:val="en-AU"/>
        </w:rPr>
        <w:t xml:space="preserve"> </w:t>
      </w:r>
      <w:r w:rsidRPr="006E2816">
        <w:rPr>
          <w:lang w:val="en-AU"/>
        </w:rPr>
        <w:t>of the regulations, information is permanently confidential if:  </w:t>
      </w:r>
    </w:p>
    <w:p w14:paraId="3CC356E3" w14:textId="6AFD1DD8" w:rsidR="00D751BE" w:rsidRPr="006E2816" w:rsidRDefault="00D751BE" w:rsidP="001D2B55">
      <w:pPr>
        <w:pStyle w:val="ListParagraph"/>
      </w:pPr>
      <w:r w:rsidRPr="006E2816">
        <w:t xml:space="preserve">the information is excluded information as defined by </w:t>
      </w:r>
      <w:r w:rsidR="0009564C" w:rsidRPr="006E2816">
        <w:t>s</w:t>
      </w:r>
      <w:r w:rsidRPr="006E2816">
        <w:t xml:space="preserve">ection </w:t>
      </w:r>
      <w:r w:rsidR="00E9657E" w:rsidRPr="006E2816">
        <w:t>8</w:t>
      </w:r>
      <w:r w:rsidRPr="006E2816">
        <w:t xml:space="preserve"> of the </w:t>
      </w:r>
      <w:r w:rsidR="007A4FBB" w:rsidRPr="006E2816">
        <w:t>r</w:t>
      </w:r>
      <w:r w:rsidRPr="006E2816">
        <w:t>egulations (see below); or,  </w:t>
      </w:r>
    </w:p>
    <w:p w14:paraId="2CE911D1" w14:textId="4EE269E5" w:rsidR="00D751BE" w:rsidRPr="006E2816" w:rsidRDefault="00D751BE" w:rsidP="001D2B55">
      <w:pPr>
        <w:pStyle w:val="ListParagraph"/>
      </w:pPr>
      <w:r w:rsidRPr="006E2816">
        <w:t>The Titles Administrator considers the information to be a trade secret or information that the disclosure of</w:t>
      </w:r>
      <w:r w:rsidR="00030409" w:rsidRPr="006E2816">
        <w:t xml:space="preserve"> which</w:t>
      </w:r>
      <w:r w:rsidRPr="006E2816">
        <w:t xml:space="preserve"> may adversely affect the person’s business, commercial or financial affairs; or</w:t>
      </w:r>
      <w:r w:rsidR="00814EB8" w:rsidRPr="006E2816">
        <w:t>,</w:t>
      </w:r>
    </w:p>
    <w:p w14:paraId="045D401E" w14:textId="5DCCA3B1" w:rsidR="00D751BE" w:rsidRPr="006E2816" w:rsidRDefault="00D751BE" w:rsidP="001D2B55">
      <w:pPr>
        <w:pStyle w:val="ListParagraph"/>
      </w:pPr>
      <w:r w:rsidRPr="006E2816">
        <w:t xml:space="preserve">The person giving the information to the Titles Administrator has </w:t>
      </w:r>
      <w:r w:rsidR="00785F7E" w:rsidRPr="006E2816">
        <w:t xml:space="preserve">notified the Titles Administrator </w:t>
      </w:r>
      <w:r w:rsidRPr="006E2816">
        <w:t xml:space="preserve">in writing that the information is </w:t>
      </w:r>
      <w:r w:rsidR="00E0417B" w:rsidRPr="006E2816">
        <w:t>a trade secret or information that the disclosure of which may adversely affect the person’s business, commercial or financial affairs</w:t>
      </w:r>
      <w:r w:rsidRPr="006E2816">
        <w:t>, and the Titles Administrator does not dispute the classification; or, </w:t>
      </w:r>
    </w:p>
    <w:p w14:paraId="0871736D" w14:textId="09A64700" w:rsidR="00D751BE" w:rsidRPr="006E2816" w:rsidRDefault="00D751BE" w:rsidP="001D2B55">
      <w:pPr>
        <w:pStyle w:val="ListParagraph"/>
      </w:pPr>
      <w:r w:rsidRPr="006E2816">
        <w:t xml:space="preserve">The person giving the information to the Titles Administrator </w:t>
      </w:r>
      <w:r w:rsidR="00E0417B" w:rsidRPr="006E2816">
        <w:t>notified the Titles Administrator</w:t>
      </w:r>
      <w:r w:rsidRPr="006E2816">
        <w:t xml:space="preserve"> in writing that the information is </w:t>
      </w:r>
      <w:r w:rsidR="00E0417B" w:rsidRPr="006E2816">
        <w:t>a trade secret or information that the disclosure of which may adversely affect the person’s business, commercial or financial affairs</w:t>
      </w:r>
      <w:r w:rsidRPr="006E2816">
        <w:t xml:space="preserve">, the Titles Administrator </w:t>
      </w:r>
      <w:r w:rsidR="004902D3" w:rsidRPr="006E2816">
        <w:t xml:space="preserve">has issued a notice </w:t>
      </w:r>
      <w:r w:rsidRPr="006E2816">
        <w:t>disput</w:t>
      </w:r>
      <w:r w:rsidR="004902D3" w:rsidRPr="006E2816">
        <w:t>ing</w:t>
      </w:r>
      <w:r w:rsidRPr="006E2816">
        <w:t xml:space="preserve"> the classification, and </w:t>
      </w:r>
      <w:r w:rsidR="00D15028" w:rsidRPr="006E2816">
        <w:t xml:space="preserve">either the timeframe for making an objection in response to the notice has not lapsed </w:t>
      </w:r>
      <w:r w:rsidR="00E15B6F" w:rsidRPr="006E2816">
        <w:t xml:space="preserve">or </w:t>
      </w:r>
      <w:r w:rsidRPr="006E2816">
        <w:t>an objection in relation to that dispute</w:t>
      </w:r>
      <w:r w:rsidR="00A63AFA" w:rsidRPr="006E2816">
        <w:t xml:space="preserve"> has been made and</w:t>
      </w:r>
      <w:r w:rsidRPr="006E2816">
        <w:t xml:space="preserve"> is still in force (see Classification dispute process</w:t>
      </w:r>
      <w:r w:rsidR="00023665" w:rsidRPr="006E2816">
        <w:t xml:space="preserve"> below</w:t>
      </w:r>
      <w:r w:rsidRPr="006E2816">
        <w:t>).  </w:t>
      </w:r>
    </w:p>
    <w:p w14:paraId="0365DCBE" w14:textId="1BED025F" w:rsidR="00D751BE" w:rsidRPr="006E2816" w:rsidRDefault="00D751BE" w:rsidP="00CB5FD7">
      <w:pPr>
        <w:rPr>
          <w:lang w:val="en-AU"/>
        </w:rPr>
      </w:pPr>
      <w:r w:rsidRPr="006E2816">
        <w:rPr>
          <w:lang w:val="en-AU"/>
        </w:rPr>
        <w:t xml:space="preserve">Where a reprocessing project has not been undertaken for the purpose of complying with a title condition, the data is not required to be submitted under the </w:t>
      </w:r>
      <w:r w:rsidR="004012B0" w:rsidRPr="006E2816">
        <w:rPr>
          <w:lang w:val="en-AU"/>
        </w:rPr>
        <w:t>r</w:t>
      </w:r>
      <w:r w:rsidRPr="006E2816">
        <w:rPr>
          <w:lang w:val="en-AU"/>
        </w:rPr>
        <w:t>egulations.  </w:t>
      </w:r>
    </w:p>
    <w:p w14:paraId="150BDA51" w14:textId="45BFB47F" w:rsidR="00D751BE" w:rsidRPr="00A5591C" w:rsidRDefault="00D751BE" w:rsidP="000E3CEA">
      <w:pPr>
        <w:pStyle w:val="Heading1"/>
        <w:keepNext/>
        <w:keepLines/>
        <w:rPr>
          <w:b w:val="0"/>
          <w:bCs w:val="0"/>
          <w:lang w:val="en-AU"/>
        </w:rPr>
      </w:pPr>
      <w:r w:rsidRPr="00A5591C">
        <w:rPr>
          <w:lang w:val="en-AU"/>
        </w:rPr>
        <w:lastRenderedPageBreak/>
        <w:t>Excluded information </w:t>
      </w:r>
    </w:p>
    <w:p w14:paraId="02C31665" w14:textId="6A83E0D6" w:rsidR="00D751BE" w:rsidRPr="003C7A5E" w:rsidRDefault="007A4FBB" w:rsidP="000E3CEA">
      <w:pPr>
        <w:keepNext/>
        <w:keepLines/>
        <w:rPr>
          <w:lang w:val="en-AU"/>
        </w:rPr>
      </w:pPr>
      <w:r w:rsidRPr="003C7A5E">
        <w:rPr>
          <w:lang w:val="en-AU"/>
        </w:rPr>
        <w:t xml:space="preserve">Section </w:t>
      </w:r>
      <w:r w:rsidR="00474B35" w:rsidRPr="003C7A5E">
        <w:rPr>
          <w:lang w:val="en-AU"/>
        </w:rPr>
        <w:t xml:space="preserve">8 </w:t>
      </w:r>
      <w:r w:rsidR="00D751BE" w:rsidRPr="003C7A5E">
        <w:rPr>
          <w:lang w:val="en-AU"/>
        </w:rPr>
        <w:t xml:space="preserve">of the </w:t>
      </w:r>
      <w:r w:rsidRPr="003C7A5E">
        <w:rPr>
          <w:lang w:val="en-AU"/>
        </w:rPr>
        <w:t xml:space="preserve">regulations </w:t>
      </w:r>
      <w:r w:rsidR="00D751BE" w:rsidRPr="003C7A5E">
        <w:rPr>
          <w:lang w:val="en-AU"/>
        </w:rPr>
        <w:t>sets out the type of information that is excluded information.</w:t>
      </w:r>
      <w:r w:rsidR="004012B0" w:rsidRPr="003C7A5E">
        <w:rPr>
          <w:lang w:val="en-AU"/>
        </w:rPr>
        <w:t xml:space="preserve"> T</w:t>
      </w:r>
      <w:r w:rsidR="00D751BE" w:rsidRPr="003C7A5E">
        <w:rPr>
          <w:lang w:val="en-AU"/>
        </w:rPr>
        <w:t>his includes: </w:t>
      </w:r>
    </w:p>
    <w:p w14:paraId="113EC050" w14:textId="6236414F" w:rsidR="00D751BE" w:rsidRPr="003C7A5E" w:rsidRDefault="00D751BE" w:rsidP="000E3CEA">
      <w:pPr>
        <w:pStyle w:val="ListParagraph"/>
        <w:keepNext/>
        <w:keepLines/>
      </w:pPr>
      <w:r w:rsidRPr="003C7A5E">
        <w:t>Information about the technical qualifications of a titleholder or an applicant for a title</w:t>
      </w:r>
      <w:r w:rsidR="002859C7" w:rsidRPr="003C7A5E">
        <w:t>.</w:t>
      </w:r>
    </w:p>
    <w:p w14:paraId="00B9F522" w14:textId="4AF13F7C" w:rsidR="004012B0" w:rsidRPr="003C7A5E" w:rsidRDefault="004012B0" w:rsidP="000E3CEA">
      <w:pPr>
        <w:pStyle w:val="ListParagraph"/>
        <w:keepNext/>
        <w:keepLines/>
      </w:pPr>
      <w:r w:rsidRPr="003C7A5E">
        <w:t>Information about the technical advice available to a titleholder or an applicant for a title.</w:t>
      </w:r>
    </w:p>
    <w:p w14:paraId="2F648991" w14:textId="56747121" w:rsidR="00D751BE" w:rsidRPr="003C7A5E" w:rsidRDefault="00D751BE" w:rsidP="001D2B55">
      <w:pPr>
        <w:pStyle w:val="ListParagraph"/>
      </w:pPr>
      <w:r w:rsidRPr="003C7A5E">
        <w:t xml:space="preserve">Information about the financial resources available to a titleholder or </w:t>
      </w:r>
      <w:r w:rsidR="004012B0" w:rsidRPr="003C7A5E">
        <w:t xml:space="preserve">an </w:t>
      </w:r>
      <w:r w:rsidRPr="003C7A5E">
        <w:t>applicant for a title</w:t>
      </w:r>
      <w:r w:rsidR="002859C7" w:rsidRPr="003C7A5E">
        <w:t>.</w:t>
      </w:r>
      <w:r w:rsidRPr="003C7A5E">
        <w:t> </w:t>
      </w:r>
    </w:p>
    <w:p w14:paraId="3EFE5B9D" w14:textId="34FD38A7" w:rsidR="00D751BE" w:rsidRPr="003C7A5E" w:rsidRDefault="00D751BE" w:rsidP="001D2B55">
      <w:pPr>
        <w:pStyle w:val="ListParagraph"/>
      </w:pPr>
      <w:r w:rsidRPr="003C7A5E">
        <w:t xml:space="preserve">Information contained in </w:t>
      </w:r>
      <w:r w:rsidR="001E12E6" w:rsidRPr="003C7A5E">
        <w:t>an</w:t>
      </w:r>
      <w:r w:rsidRPr="003C7A5E">
        <w:t xml:space="preserve"> </w:t>
      </w:r>
      <w:r w:rsidR="004012B0" w:rsidRPr="003C7A5E">
        <w:t xml:space="preserve">application for </w:t>
      </w:r>
      <w:r w:rsidR="00BC548E" w:rsidRPr="003C7A5E">
        <w:t xml:space="preserve">the grant or renewal of </w:t>
      </w:r>
      <w:r w:rsidR="004012B0" w:rsidRPr="003C7A5E">
        <w:t xml:space="preserve">a </w:t>
      </w:r>
      <w:r w:rsidR="00F015EF" w:rsidRPr="003C7A5E">
        <w:t xml:space="preserve">relevant </w:t>
      </w:r>
      <w:r w:rsidR="004012B0" w:rsidRPr="003C7A5E">
        <w:t xml:space="preserve">petroleum title or a </w:t>
      </w:r>
      <w:r w:rsidR="00357AF6" w:rsidRPr="003C7A5E">
        <w:t>GHG</w:t>
      </w:r>
      <w:r w:rsidR="004012B0" w:rsidRPr="003C7A5E">
        <w:t xml:space="preserve"> </w:t>
      </w:r>
      <w:r w:rsidR="001E12E6" w:rsidRPr="003C7A5E">
        <w:t>titl</w:t>
      </w:r>
      <w:r w:rsidR="00182771" w:rsidRPr="003C7A5E">
        <w:t>e.</w:t>
      </w:r>
    </w:p>
    <w:p w14:paraId="3F0D6B01" w14:textId="2789B043" w:rsidR="00D751BE" w:rsidRPr="003C7A5E" w:rsidRDefault="00D751BE" w:rsidP="001D2B55">
      <w:pPr>
        <w:pStyle w:val="ListParagraph"/>
      </w:pPr>
      <w:r w:rsidRPr="003C7A5E">
        <w:t xml:space="preserve">Results of a </w:t>
      </w:r>
      <w:r w:rsidR="00E0741B" w:rsidRPr="003C7A5E">
        <w:t xml:space="preserve">re-evaluation of the </w:t>
      </w:r>
      <w:r w:rsidRPr="003C7A5E">
        <w:t xml:space="preserve">commercial viability </w:t>
      </w:r>
      <w:r w:rsidR="00682D33" w:rsidRPr="003C7A5E">
        <w:t>of petroleum production within a retention lease area</w:t>
      </w:r>
      <w:r w:rsidR="00182771" w:rsidRPr="003C7A5E">
        <w:t>.</w:t>
      </w:r>
      <w:r w:rsidRPr="003C7A5E">
        <w:t> </w:t>
      </w:r>
    </w:p>
    <w:p w14:paraId="00CEDE75" w14:textId="6857D26B" w:rsidR="00D751BE" w:rsidRPr="003C7A5E" w:rsidRDefault="00D751BE" w:rsidP="001D2B55">
      <w:pPr>
        <w:pStyle w:val="ListParagraph"/>
      </w:pPr>
      <w:r w:rsidRPr="003C7A5E">
        <w:t>Any report provided under Part 2 (Notification and reporting of discovery of petroleum) or Part 3 (</w:t>
      </w:r>
      <w:r w:rsidR="00895011" w:rsidRPr="003C7A5E">
        <w:t>t</w:t>
      </w:r>
      <w:r w:rsidRPr="003C7A5E">
        <w:t xml:space="preserve">itle assessment reports) of the </w:t>
      </w:r>
      <w:r w:rsidR="004012B0" w:rsidRPr="003C7A5E">
        <w:t>r</w:t>
      </w:r>
      <w:r w:rsidRPr="003C7A5E">
        <w:t>egulations</w:t>
      </w:r>
      <w:r w:rsidR="00182771" w:rsidRPr="003C7A5E">
        <w:t>.</w:t>
      </w:r>
      <w:r w:rsidRPr="003C7A5E">
        <w:t> </w:t>
      </w:r>
    </w:p>
    <w:p w14:paraId="1B38E0DC" w14:textId="03E1441C" w:rsidR="00D751BE" w:rsidRPr="003C7A5E" w:rsidRDefault="00D751BE" w:rsidP="001D2B55">
      <w:pPr>
        <w:pStyle w:val="ListParagraph"/>
      </w:pPr>
      <w:r w:rsidRPr="003C7A5E">
        <w:t xml:space="preserve">A submitted </w:t>
      </w:r>
      <w:r w:rsidR="004012B0" w:rsidRPr="003C7A5E">
        <w:t>f</w:t>
      </w:r>
      <w:r w:rsidRPr="003C7A5E">
        <w:t>ield development plan, or a variation of a field development plan.  </w:t>
      </w:r>
    </w:p>
    <w:p w14:paraId="70170DCB" w14:textId="5B468BCC" w:rsidR="00D751BE" w:rsidRPr="003C7A5E" w:rsidRDefault="00D751BE" w:rsidP="00CB5FD7">
      <w:pPr>
        <w:rPr>
          <w:lang w:val="en-AU"/>
        </w:rPr>
      </w:pPr>
      <w:r w:rsidRPr="003C7A5E">
        <w:rPr>
          <w:lang w:val="en-AU"/>
        </w:rPr>
        <w:t xml:space="preserve">Please note however, </w:t>
      </w:r>
      <w:bookmarkStart w:id="7" w:name="_Int_6Mqiugo2"/>
      <w:proofErr w:type="gramStart"/>
      <w:r w:rsidRPr="003C7A5E">
        <w:rPr>
          <w:lang w:val="en-AU"/>
        </w:rPr>
        <w:t>as a result of</w:t>
      </w:r>
      <w:bookmarkEnd w:id="7"/>
      <w:proofErr w:type="gramEnd"/>
      <w:r w:rsidRPr="003C7A5E">
        <w:rPr>
          <w:lang w:val="en-AU"/>
        </w:rPr>
        <w:t xml:space="preserve"> the exception in </w:t>
      </w:r>
      <w:r w:rsidR="00BF4FC5" w:rsidRPr="003C7A5E">
        <w:rPr>
          <w:lang w:val="en-AU"/>
        </w:rPr>
        <w:t xml:space="preserve">subsection </w:t>
      </w:r>
      <w:r w:rsidR="00CB294A" w:rsidRPr="003C7A5E">
        <w:rPr>
          <w:lang w:val="en-AU"/>
        </w:rPr>
        <w:t>8</w:t>
      </w:r>
      <w:r w:rsidRPr="003C7A5E">
        <w:rPr>
          <w:lang w:val="en-AU"/>
        </w:rPr>
        <w:t xml:space="preserve">(5) of the </w:t>
      </w:r>
      <w:r w:rsidR="007A4FBB" w:rsidRPr="003C7A5E">
        <w:rPr>
          <w:lang w:val="en-AU"/>
        </w:rPr>
        <w:t>regulations</w:t>
      </w:r>
      <w:r w:rsidRPr="003C7A5E">
        <w:rPr>
          <w:lang w:val="en-AU"/>
        </w:rPr>
        <w:t xml:space="preserve">, where the same information is also contained in another document that is not a document listed in </w:t>
      </w:r>
      <w:r w:rsidR="0009564C" w:rsidRPr="003C7A5E">
        <w:rPr>
          <w:lang w:val="en-AU"/>
        </w:rPr>
        <w:t>s</w:t>
      </w:r>
      <w:r w:rsidRPr="003C7A5E">
        <w:rPr>
          <w:lang w:val="en-AU"/>
        </w:rPr>
        <w:t xml:space="preserve">ection </w:t>
      </w:r>
      <w:r w:rsidR="00060407" w:rsidRPr="003C7A5E">
        <w:rPr>
          <w:lang w:val="en-AU"/>
        </w:rPr>
        <w:t>8</w:t>
      </w:r>
      <w:r w:rsidRPr="003C7A5E">
        <w:rPr>
          <w:lang w:val="en-AU"/>
        </w:rPr>
        <w:t>(3)</w:t>
      </w:r>
      <w:r w:rsidR="007D2983" w:rsidRPr="003C7A5E">
        <w:rPr>
          <w:lang w:val="en-AU"/>
        </w:rPr>
        <w:t>)</w:t>
      </w:r>
      <w:r w:rsidRPr="003C7A5E">
        <w:rPr>
          <w:lang w:val="en-AU"/>
        </w:rPr>
        <w:t xml:space="preserve">, then the information will not be excluded information, and may therefore be disclosable. For example, information about leads and prospects identified in a title assessment report may also be included in a survey interpretation report. In that case, the details of the leads and prospects contained in the survey interpretation report may be </w:t>
      </w:r>
      <w:bookmarkStart w:id="8" w:name="_Int_qsxOJTHG"/>
      <w:r w:rsidRPr="003C7A5E">
        <w:rPr>
          <w:lang w:val="en-AU"/>
        </w:rPr>
        <w:t>publicly released</w:t>
      </w:r>
      <w:bookmarkEnd w:id="8"/>
      <w:r w:rsidRPr="003C7A5E">
        <w:rPr>
          <w:lang w:val="en-AU"/>
        </w:rPr>
        <w:t xml:space="preserve"> in accordance with the release provisions applicable to the survey interpretation report. The inclusion of the leads and prospects information in the survey interpretation report will not result in the survey interpretation report being classified </w:t>
      </w:r>
      <w:r w:rsidRPr="00F40E38">
        <w:t>as excluded information.</w:t>
      </w:r>
      <w:r w:rsidRPr="003C7A5E">
        <w:rPr>
          <w:lang w:val="en-AU"/>
        </w:rPr>
        <w:t>  </w:t>
      </w:r>
    </w:p>
    <w:p w14:paraId="24F746A6" w14:textId="77FD79DA" w:rsidR="00D751BE" w:rsidRPr="003C7A5E" w:rsidRDefault="00D751BE" w:rsidP="00CB5FD7">
      <w:pPr>
        <w:pStyle w:val="Heading1"/>
        <w:rPr>
          <w:lang w:val="en-AU"/>
        </w:rPr>
      </w:pPr>
      <w:r w:rsidRPr="003C7A5E">
        <w:rPr>
          <w:lang w:val="en-AU"/>
        </w:rPr>
        <w:t>Classification dispute process </w:t>
      </w:r>
    </w:p>
    <w:p w14:paraId="3D5E193C" w14:textId="69AB40CA" w:rsidR="00D751BE" w:rsidRPr="003C7A5E" w:rsidRDefault="00D751BE" w:rsidP="00CB5FD7">
      <w:pPr>
        <w:rPr>
          <w:lang w:val="en-AU"/>
        </w:rPr>
      </w:pPr>
      <w:r w:rsidRPr="003C7A5E">
        <w:rPr>
          <w:lang w:val="en-AU"/>
        </w:rPr>
        <w:t>The classification of documentary information</w:t>
      </w:r>
      <w:r w:rsidR="004E4BA0" w:rsidRPr="003C7A5E">
        <w:rPr>
          <w:lang w:val="en-AU"/>
        </w:rPr>
        <w:t xml:space="preserve"> </w:t>
      </w:r>
      <w:r w:rsidR="009D14C0" w:rsidRPr="003C7A5E">
        <w:rPr>
          <w:lang w:val="en-AU"/>
        </w:rPr>
        <w:t>(either as permanently confidential information or interpretive information)</w:t>
      </w:r>
      <w:r w:rsidRPr="003C7A5E">
        <w:rPr>
          <w:lang w:val="en-AU"/>
        </w:rPr>
        <w:t xml:space="preserve"> is determined in accordance with the </w:t>
      </w:r>
      <w:r w:rsidR="00345BBC" w:rsidRPr="003C7A5E">
        <w:rPr>
          <w:lang w:val="en-AU"/>
        </w:rPr>
        <w:t>r</w:t>
      </w:r>
      <w:r w:rsidRPr="003C7A5E">
        <w:rPr>
          <w:lang w:val="en-AU"/>
        </w:rPr>
        <w:t>egulations and is determined by the Titles Administrator when the information is received or by the classification applied to the information by the titleholder when submitted. </w:t>
      </w:r>
    </w:p>
    <w:p w14:paraId="5DFADED9" w14:textId="76367565" w:rsidR="00D751BE" w:rsidRPr="003C7A5E" w:rsidRDefault="00D751BE" w:rsidP="00CB5FD7">
      <w:pPr>
        <w:rPr>
          <w:lang w:val="en-AU"/>
        </w:rPr>
      </w:pPr>
      <w:r w:rsidRPr="003C7A5E">
        <w:rPr>
          <w:lang w:val="en-AU"/>
        </w:rPr>
        <w:t>If the Titles Administrator disagrees with a classification provided by a titleholder upon submission, the Titles Administrator may issue a classification dispute notice within 30 days of receiving the information</w:t>
      </w:r>
      <w:r w:rsidR="005D08C9" w:rsidRPr="003C7A5E">
        <w:rPr>
          <w:lang w:val="en-AU"/>
        </w:rPr>
        <w:t xml:space="preserve"> (section</w:t>
      </w:r>
      <w:r w:rsidR="00547635" w:rsidRPr="003C7A5E">
        <w:rPr>
          <w:lang w:val="en-AU"/>
        </w:rPr>
        <w:t>s</w:t>
      </w:r>
      <w:r w:rsidR="005D08C9" w:rsidRPr="003C7A5E">
        <w:rPr>
          <w:lang w:val="en-AU"/>
        </w:rPr>
        <w:t xml:space="preserve"> 1</w:t>
      </w:r>
      <w:r w:rsidR="00F05FCA" w:rsidRPr="003C7A5E">
        <w:rPr>
          <w:lang w:val="en-AU"/>
        </w:rPr>
        <w:t>4</w:t>
      </w:r>
      <w:r w:rsidR="005D08C9" w:rsidRPr="003C7A5E">
        <w:rPr>
          <w:lang w:val="en-AU"/>
        </w:rPr>
        <w:t xml:space="preserve">5 and </w:t>
      </w:r>
      <w:r w:rsidR="00E47F9C" w:rsidRPr="003C7A5E">
        <w:rPr>
          <w:lang w:val="en-AU"/>
        </w:rPr>
        <w:t>194 of the regulations)</w:t>
      </w:r>
      <w:r w:rsidRPr="003C7A5E">
        <w:rPr>
          <w:lang w:val="en-AU"/>
        </w:rPr>
        <w:t>. An objection may be made by the titleholder in response to that notice under section</w:t>
      </w:r>
      <w:r w:rsidR="008C784D" w:rsidRPr="003C7A5E">
        <w:rPr>
          <w:lang w:val="en-AU"/>
        </w:rPr>
        <w:t>s</w:t>
      </w:r>
      <w:r w:rsidRPr="003C7A5E">
        <w:rPr>
          <w:lang w:val="en-AU"/>
        </w:rPr>
        <w:t xml:space="preserve"> 146</w:t>
      </w:r>
      <w:r w:rsidR="006129F6" w:rsidRPr="003C7A5E">
        <w:rPr>
          <w:lang w:val="en-AU"/>
        </w:rPr>
        <w:t xml:space="preserve"> </w:t>
      </w:r>
      <w:r w:rsidRPr="003C7A5E">
        <w:rPr>
          <w:lang w:val="en-AU"/>
        </w:rPr>
        <w:t>and 19</w:t>
      </w:r>
      <w:r w:rsidR="00F3308C" w:rsidRPr="003C7A5E">
        <w:rPr>
          <w:lang w:val="en-AU"/>
        </w:rPr>
        <w:t>5</w:t>
      </w:r>
      <w:r w:rsidR="006129F6" w:rsidRPr="003C7A5E">
        <w:rPr>
          <w:lang w:val="en-AU"/>
        </w:rPr>
        <w:t xml:space="preserve"> of the regulations, </w:t>
      </w:r>
      <w:r w:rsidRPr="003C7A5E">
        <w:rPr>
          <w:lang w:val="en-AU"/>
        </w:rPr>
        <w:t>within the time specified in the notice. </w:t>
      </w:r>
    </w:p>
    <w:p w14:paraId="7C4412AE" w14:textId="493938E2" w:rsidR="00D751BE" w:rsidRPr="003C7A5E" w:rsidRDefault="00D751BE" w:rsidP="00CB5FD7">
      <w:pPr>
        <w:rPr>
          <w:lang w:val="en-AU"/>
        </w:rPr>
      </w:pPr>
      <w:r w:rsidRPr="003C7A5E">
        <w:rPr>
          <w:lang w:val="en-AU"/>
        </w:rPr>
        <w:t xml:space="preserve">If the Titles Administrator does not allow the objection after reviewing it, a review of the Titles Administrator’s decision by the Minister may be sought under the </w:t>
      </w:r>
      <w:r w:rsidR="006129F6" w:rsidRPr="003C7A5E">
        <w:rPr>
          <w:lang w:val="en-AU"/>
        </w:rPr>
        <w:t>r</w:t>
      </w:r>
      <w:r w:rsidRPr="003C7A5E">
        <w:rPr>
          <w:lang w:val="en-AU"/>
        </w:rPr>
        <w:t>egulations</w:t>
      </w:r>
      <w:r w:rsidR="00A71A47" w:rsidRPr="003C7A5E">
        <w:rPr>
          <w:lang w:val="en-AU"/>
        </w:rPr>
        <w:t xml:space="preserve"> (section</w:t>
      </w:r>
      <w:r w:rsidR="00E8039C" w:rsidRPr="003C7A5E">
        <w:rPr>
          <w:lang w:val="en-AU"/>
        </w:rPr>
        <w:t>s</w:t>
      </w:r>
      <w:r w:rsidR="00A71A47" w:rsidRPr="003C7A5E">
        <w:rPr>
          <w:lang w:val="en-AU"/>
        </w:rPr>
        <w:t xml:space="preserve"> </w:t>
      </w:r>
      <w:r w:rsidR="004A6AC7" w:rsidRPr="003C7A5E">
        <w:rPr>
          <w:lang w:val="en-AU"/>
        </w:rPr>
        <w:t xml:space="preserve">148 </w:t>
      </w:r>
      <w:r w:rsidR="00A71A47" w:rsidRPr="003C7A5E">
        <w:rPr>
          <w:lang w:val="en-AU"/>
        </w:rPr>
        <w:t>and 197</w:t>
      </w:r>
      <w:r w:rsidR="003F4578" w:rsidRPr="003C7A5E">
        <w:rPr>
          <w:lang w:val="en-AU"/>
        </w:rPr>
        <w:t>)</w:t>
      </w:r>
      <w:r w:rsidRPr="003C7A5E">
        <w:rPr>
          <w:lang w:val="en-AU"/>
        </w:rPr>
        <w:t>. </w:t>
      </w:r>
    </w:p>
    <w:p w14:paraId="31A4F023" w14:textId="222FEFEE" w:rsidR="009418F8" w:rsidRPr="003C7A5E" w:rsidRDefault="00D751BE" w:rsidP="00CB5FD7">
      <w:r w:rsidRPr="003C7A5E">
        <w:rPr>
          <w:lang w:val="en-AU"/>
        </w:rPr>
        <w:t>While the dispute process is ongoing, the disputed information will remain at the titleholder’s classification until the process is finished. Once the dispute process has ceased, there are no other opportunities available to re-classify the information</w:t>
      </w:r>
      <w:r w:rsidR="00440E01" w:rsidRPr="003C7A5E">
        <w:rPr>
          <w:spacing w:val="-2"/>
        </w:rPr>
        <w:t>.</w:t>
      </w:r>
      <w:r w:rsidR="00440E01" w:rsidRPr="003C7A5E">
        <w:t xml:space="preserve"> </w:t>
      </w:r>
    </w:p>
    <w:p w14:paraId="739D75BE" w14:textId="77777777" w:rsidR="00220AEA" w:rsidRPr="003C7A5E" w:rsidRDefault="00220AEA" w:rsidP="00CB5FD7">
      <w:pPr>
        <w:pStyle w:val="Heading1"/>
        <w:rPr>
          <w:lang w:eastAsia="en-AU"/>
        </w:rPr>
      </w:pPr>
      <w:r w:rsidRPr="003C7A5E">
        <w:rPr>
          <w:lang w:eastAsia="en-AU"/>
        </w:rPr>
        <w:t>More Information</w:t>
      </w:r>
    </w:p>
    <w:p w14:paraId="764E47E7" w14:textId="6E45BB59" w:rsidR="00E80345" w:rsidRPr="00D632EA" w:rsidRDefault="00220AEA" w:rsidP="00CB5FD7">
      <w:r w:rsidRPr="00D632EA">
        <w:t xml:space="preserve">If you have any specific questions, please contact NOPTA via </w:t>
      </w:r>
      <w:hyperlink r:id="rId23" w:history="1">
        <w:r w:rsidR="00E80345" w:rsidRPr="00D632EA">
          <w:rPr>
            <w:rStyle w:val="Hyperlink"/>
          </w:rPr>
          <w:t>data@nopta.gov.au</w:t>
        </w:r>
      </w:hyperlink>
      <w:r w:rsidR="00E80345" w:rsidRPr="00D632EA">
        <w:t>.</w:t>
      </w:r>
    </w:p>
    <w:p w14:paraId="43B33A48" w14:textId="77777777" w:rsidR="00220AEA" w:rsidRPr="00D632EA" w:rsidRDefault="00220AEA" w:rsidP="00CB5FD7">
      <w:r w:rsidRPr="00D632EA">
        <w:rPr>
          <w:b/>
        </w:rPr>
        <w:t>Please note:</w:t>
      </w:r>
      <w:r w:rsidRPr="00D632EA">
        <w:t xml:space="preserve"> this document is intended as a guide only and should not be relied on as legal advice or regarded as a substitute for legal advice in individual cases.</w:t>
      </w:r>
    </w:p>
    <w:p w14:paraId="09F9BEF5" w14:textId="47308265" w:rsidR="00197FF0" w:rsidRPr="000C7A46" w:rsidRDefault="00A50809" w:rsidP="00CB5FD7">
      <w:pPr>
        <w:pStyle w:val="Heading1"/>
      </w:pPr>
      <w:bookmarkStart w:id="9" w:name="Version_history"/>
      <w:bookmarkEnd w:id="9"/>
      <w:r w:rsidRPr="000C7A46">
        <w:t>Version</w:t>
      </w:r>
      <w:r w:rsidRPr="000C7A46">
        <w:rPr>
          <w:spacing w:val="-1"/>
        </w:rPr>
        <w:t xml:space="preserve"> </w:t>
      </w:r>
      <w:r w:rsidRPr="000C7A46">
        <w:rPr>
          <w:spacing w:val="-2"/>
        </w:rPr>
        <w:t>history</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804"/>
        <w:gridCol w:w="1034"/>
        <w:gridCol w:w="2834"/>
      </w:tblGrid>
      <w:tr w:rsidR="003742FA" w:rsidRPr="00287114" w14:paraId="201C5613" w14:textId="77777777" w:rsidTr="000E3CEA">
        <w:trPr>
          <w:trHeight w:val="316"/>
        </w:trPr>
        <w:tc>
          <w:tcPr>
            <w:tcW w:w="804" w:type="dxa"/>
            <w:tcBorders>
              <w:bottom w:val="single" w:sz="12" w:space="0" w:color="666666"/>
            </w:tcBorders>
          </w:tcPr>
          <w:p w14:paraId="74423515" w14:textId="77777777" w:rsidR="003742FA" w:rsidRPr="000C7A46" w:rsidRDefault="003742FA" w:rsidP="001B5D61">
            <w:pPr>
              <w:pStyle w:val="TableParagraph"/>
              <w:spacing w:before="60" w:after="60"/>
              <w:ind w:left="0"/>
              <w:rPr>
                <w:b/>
                <w:sz w:val="16"/>
                <w:szCs w:val="16"/>
              </w:rPr>
            </w:pPr>
            <w:r w:rsidRPr="000C7A46">
              <w:rPr>
                <w:b/>
                <w:sz w:val="16"/>
                <w:szCs w:val="16"/>
              </w:rPr>
              <w:t>Version</w:t>
            </w:r>
          </w:p>
        </w:tc>
        <w:tc>
          <w:tcPr>
            <w:tcW w:w="1034" w:type="dxa"/>
            <w:tcBorders>
              <w:bottom w:val="single" w:sz="12" w:space="0" w:color="666666"/>
            </w:tcBorders>
          </w:tcPr>
          <w:p w14:paraId="2AFB5C7E" w14:textId="77777777" w:rsidR="003742FA" w:rsidRPr="000C7A46" w:rsidRDefault="003742FA" w:rsidP="001B5D61">
            <w:pPr>
              <w:pStyle w:val="TableParagraph"/>
              <w:spacing w:before="60" w:after="60"/>
              <w:ind w:left="0"/>
              <w:rPr>
                <w:b/>
                <w:sz w:val="16"/>
                <w:szCs w:val="16"/>
              </w:rPr>
            </w:pPr>
            <w:r w:rsidRPr="000C7A46">
              <w:rPr>
                <w:b/>
                <w:sz w:val="16"/>
                <w:szCs w:val="16"/>
              </w:rPr>
              <w:t>Date</w:t>
            </w:r>
          </w:p>
        </w:tc>
        <w:tc>
          <w:tcPr>
            <w:tcW w:w="2834" w:type="dxa"/>
            <w:tcBorders>
              <w:bottom w:val="single" w:sz="12" w:space="0" w:color="666666"/>
            </w:tcBorders>
          </w:tcPr>
          <w:p w14:paraId="08181CFA" w14:textId="77777777" w:rsidR="003742FA" w:rsidRPr="000C7A46" w:rsidRDefault="003742FA" w:rsidP="001B5D61">
            <w:pPr>
              <w:pStyle w:val="TableParagraph"/>
              <w:spacing w:before="60" w:after="60"/>
              <w:ind w:left="0"/>
              <w:rPr>
                <w:b/>
                <w:sz w:val="16"/>
                <w:szCs w:val="16"/>
              </w:rPr>
            </w:pPr>
            <w:r w:rsidRPr="000C7A46">
              <w:rPr>
                <w:b/>
                <w:sz w:val="16"/>
                <w:szCs w:val="16"/>
              </w:rPr>
              <w:t>Comment</w:t>
            </w:r>
          </w:p>
        </w:tc>
      </w:tr>
      <w:tr w:rsidR="003742FA" w:rsidRPr="00287114" w14:paraId="39D29061" w14:textId="77777777" w:rsidTr="001B5D61">
        <w:trPr>
          <w:trHeight w:val="57"/>
        </w:trPr>
        <w:tc>
          <w:tcPr>
            <w:tcW w:w="804" w:type="dxa"/>
            <w:tcBorders>
              <w:top w:val="single" w:sz="12" w:space="0" w:color="666666"/>
            </w:tcBorders>
          </w:tcPr>
          <w:p w14:paraId="7A1ED3AA" w14:textId="0217969A" w:rsidR="003742FA" w:rsidRPr="000C7A46" w:rsidRDefault="003742FA" w:rsidP="001B5D61">
            <w:pPr>
              <w:pStyle w:val="TableParagraph"/>
              <w:spacing w:before="60" w:after="60"/>
              <w:ind w:left="0"/>
              <w:rPr>
                <w:sz w:val="16"/>
                <w:szCs w:val="16"/>
              </w:rPr>
            </w:pPr>
            <w:r w:rsidRPr="000C7A46">
              <w:rPr>
                <w:sz w:val="16"/>
                <w:szCs w:val="16"/>
              </w:rPr>
              <w:t>1.0</w:t>
            </w:r>
          </w:p>
        </w:tc>
        <w:tc>
          <w:tcPr>
            <w:tcW w:w="1034" w:type="dxa"/>
            <w:tcBorders>
              <w:top w:val="single" w:sz="12" w:space="0" w:color="666666"/>
            </w:tcBorders>
          </w:tcPr>
          <w:p w14:paraId="0BAB2CE1" w14:textId="2E920367" w:rsidR="003742FA" w:rsidRPr="000C7A46" w:rsidRDefault="00717135" w:rsidP="001B5D61">
            <w:pPr>
              <w:pStyle w:val="TableParagraph"/>
              <w:spacing w:before="60" w:after="60"/>
              <w:ind w:left="0"/>
              <w:rPr>
                <w:sz w:val="16"/>
                <w:szCs w:val="16"/>
              </w:rPr>
            </w:pPr>
            <w:r w:rsidRPr="000C7A46">
              <w:rPr>
                <w:sz w:val="16"/>
                <w:szCs w:val="16"/>
              </w:rPr>
              <w:t>Mar</w:t>
            </w:r>
            <w:r w:rsidR="000860D6" w:rsidRPr="000C7A46">
              <w:rPr>
                <w:sz w:val="16"/>
                <w:szCs w:val="16"/>
              </w:rPr>
              <w:t xml:space="preserve"> </w:t>
            </w:r>
            <w:r w:rsidR="003742FA" w:rsidRPr="000C7A46">
              <w:rPr>
                <w:sz w:val="16"/>
                <w:szCs w:val="16"/>
              </w:rPr>
              <w:t>202</w:t>
            </w:r>
            <w:r w:rsidR="000860D6" w:rsidRPr="000C7A46">
              <w:rPr>
                <w:sz w:val="16"/>
                <w:szCs w:val="16"/>
              </w:rPr>
              <w:t>6</w:t>
            </w:r>
          </w:p>
        </w:tc>
        <w:tc>
          <w:tcPr>
            <w:tcW w:w="2834" w:type="dxa"/>
            <w:tcBorders>
              <w:top w:val="single" w:sz="12" w:space="0" w:color="666666"/>
            </w:tcBorders>
          </w:tcPr>
          <w:p w14:paraId="40E55AA0" w14:textId="30ECC92C" w:rsidR="003742FA" w:rsidRPr="000C7A46" w:rsidRDefault="003742FA" w:rsidP="001B5D61">
            <w:pPr>
              <w:pStyle w:val="TableParagraph"/>
              <w:spacing w:before="60" w:after="60"/>
              <w:ind w:left="0"/>
              <w:rPr>
                <w:sz w:val="16"/>
                <w:szCs w:val="16"/>
              </w:rPr>
            </w:pPr>
            <w:r w:rsidRPr="000C7A46">
              <w:rPr>
                <w:sz w:val="16"/>
                <w:szCs w:val="16"/>
              </w:rPr>
              <w:t>First Version Created</w:t>
            </w:r>
          </w:p>
        </w:tc>
      </w:tr>
    </w:tbl>
    <w:p w14:paraId="59CD142D" w14:textId="77777777" w:rsidR="00D751BE" w:rsidRDefault="00D751BE" w:rsidP="7F74034F"/>
    <w:p w14:paraId="33C3BE7C" w14:textId="77777777" w:rsidR="00D751BE" w:rsidRDefault="00D751BE" w:rsidP="7F74034F"/>
    <w:p w14:paraId="52B0BC18" w14:textId="77777777" w:rsidR="00D751BE" w:rsidRDefault="00D751BE" w:rsidP="7F74034F"/>
    <w:p w14:paraId="23579A1E" w14:textId="77777777" w:rsidR="00D751BE" w:rsidRDefault="00D751BE" w:rsidP="7F74034F"/>
    <w:p w14:paraId="0277ABAD" w14:textId="77777777" w:rsidR="00D751BE" w:rsidRDefault="00D751BE" w:rsidP="7F74034F"/>
    <w:p w14:paraId="09F9BEF6" w14:textId="77777777" w:rsidR="00D751BE" w:rsidRDefault="00D751BE" w:rsidP="7F74034F">
      <w:pPr>
        <w:sectPr w:rsidR="00D751BE" w:rsidSect="001B5D61">
          <w:type w:val="continuous"/>
          <w:pgSz w:w="11910" w:h="16840"/>
          <w:pgMar w:top="2552" w:right="992" w:bottom="1135" w:left="992" w:header="720" w:footer="397" w:gutter="0"/>
          <w:cols w:num="2" w:space="340"/>
          <w:docGrid w:linePitch="272"/>
        </w:sectPr>
      </w:pPr>
    </w:p>
    <w:p w14:paraId="09F9BEFB" w14:textId="1F645A98" w:rsidR="00197FF0" w:rsidRDefault="00197FF0" w:rsidP="009143D1">
      <w:pPr>
        <w:pStyle w:val="BodyText"/>
      </w:pPr>
    </w:p>
    <w:p w14:paraId="73C2251E" w14:textId="77777777" w:rsidR="00D87BD5" w:rsidRDefault="00D87BD5" w:rsidP="00C20618">
      <w:pPr>
        <w:sectPr w:rsidR="00D87BD5" w:rsidSect="00F16528">
          <w:type w:val="continuous"/>
          <w:pgSz w:w="11910" w:h="16840"/>
          <w:pgMar w:top="2552" w:right="992" w:bottom="851" w:left="992" w:header="720" w:footer="720" w:gutter="0"/>
          <w:cols w:space="720"/>
        </w:sectPr>
      </w:pPr>
    </w:p>
    <w:p w14:paraId="1959D879" w14:textId="0FFE722F" w:rsidR="00EE7888" w:rsidRPr="00192AD5" w:rsidRDefault="00EE7888" w:rsidP="009B7B30">
      <w:pPr>
        <w:pStyle w:val="Heading1Right"/>
        <w:ind w:left="0" w:right="0"/>
        <w:rPr>
          <w:lang w:val="en-AU"/>
        </w:rPr>
      </w:pPr>
      <w:r w:rsidRPr="00192AD5">
        <w:rPr>
          <w:lang w:val="en-AU"/>
        </w:rPr>
        <w:lastRenderedPageBreak/>
        <w:t xml:space="preserve">Attachment A – Classification examples of disclosable information </w:t>
      </w:r>
    </w:p>
    <w:p w14:paraId="26D25AC6" w14:textId="596043DA" w:rsidR="00EE7888" w:rsidRPr="00192AD5" w:rsidRDefault="00EE7888" w:rsidP="009B7B30">
      <w:pPr>
        <w:rPr>
          <w:b/>
          <w:bCs/>
          <w:lang w:val="en-AU"/>
        </w:rPr>
      </w:pPr>
      <w:r w:rsidRPr="00192AD5">
        <w:rPr>
          <w:lang w:val="en-AU"/>
        </w:rPr>
        <w:t>The below table lists examples of classifications of disclosable information</w:t>
      </w:r>
      <w:r w:rsidR="005B1CD8" w:rsidRPr="00192AD5">
        <w:rPr>
          <w:lang w:val="en-AU"/>
        </w:rPr>
        <w:t xml:space="preserve"> as either basi</w:t>
      </w:r>
      <w:r w:rsidR="00247561" w:rsidRPr="00192AD5">
        <w:rPr>
          <w:lang w:val="en-AU"/>
        </w:rPr>
        <w:t>c</w:t>
      </w:r>
      <w:r w:rsidR="005B1CD8" w:rsidRPr="00192AD5">
        <w:rPr>
          <w:lang w:val="en-AU"/>
        </w:rPr>
        <w:t xml:space="preserve"> or interpretive information</w:t>
      </w:r>
      <w:r w:rsidRPr="00192AD5">
        <w:rPr>
          <w:lang w:val="en-AU"/>
        </w:rPr>
        <w:t xml:space="preserve"> for certain data types; it is not an exhaustive list.  </w:t>
      </w:r>
    </w:p>
    <w:p w14:paraId="6EF115F9" w14:textId="77777777" w:rsidR="00EE7888" w:rsidRPr="00192AD5" w:rsidRDefault="00EE7888" w:rsidP="009B7B30">
      <w:pPr>
        <w:rPr>
          <w:b/>
          <w:bCs/>
          <w:lang w:val="en-AU"/>
        </w:rPr>
      </w:pPr>
      <w:r w:rsidRPr="00192AD5">
        <w:rPr>
          <w:lang w:val="en-AU"/>
        </w:rPr>
        <w:t>Titleholders submitting data should use this table as a guide (only) for presenting and labelling data items contained in submissions to the Titles Administrator.  </w:t>
      </w:r>
    </w:p>
    <w:p w14:paraId="31E4EC91" w14:textId="77777777" w:rsidR="00EE7888" w:rsidRPr="00192AD5" w:rsidRDefault="00EE7888" w:rsidP="009B7B30">
      <w:pPr>
        <w:rPr>
          <w:b/>
          <w:bCs/>
          <w:lang w:val="en-AU"/>
        </w:rPr>
      </w:pPr>
      <w:r w:rsidRPr="00192AD5">
        <w:rPr>
          <w:lang w:val="en-AU"/>
        </w:rPr>
        <w:t>The information and regulatory references in this factsheet should be read in conjunction with this table and, overall, Titleholders must follow the requirements contained in the Regulations.  </w:t>
      </w:r>
    </w:p>
    <w:p w14:paraId="36543AF0" w14:textId="6BC68789" w:rsidR="00EE7888" w:rsidRPr="00192AD5" w:rsidRDefault="000A4E4F" w:rsidP="009B7B30">
      <w:pPr>
        <w:rPr>
          <w:b/>
          <w:bCs/>
          <w:lang w:val="en-AU"/>
        </w:rPr>
      </w:pPr>
      <w:r w:rsidRPr="008E6205">
        <w:rPr>
          <w:sz w:val="22"/>
          <w:szCs w:val="22"/>
          <w:lang w:val="en-AU"/>
        </w:rPr>
        <w:t>For assistance with this information t</w:t>
      </w:r>
      <w:r w:rsidR="00EE7888" w:rsidRPr="00192AD5">
        <w:rPr>
          <w:lang w:val="en-AU"/>
        </w:rPr>
        <w:t xml:space="preserve">itleholders may wish to contact the Title Administrator’s Data Management Team at </w:t>
      </w:r>
      <w:hyperlink r:id="rId24" w:tgtFrame="_blank" w:history="1">
        <w:r w:rsidR="00EE7888" w:rsidRPr="00192AD5">
          <w:rPr>
            <w:rStyle w:val="Hyperlink"/>
            <w:color w:val="auto"/>
            <w:lang w:val="en-AU"/>
          </w:rPr>
          <w:t>data@nopta.gov.au</w:t>
        </w:r>
      </w:hyperlink>
      <w:r w:rsidR="007E42DD" w:rsidRPr="00192AD5">
        <w:rPr>
          <w:lang w:val="en-AU"/>
        </w:rPr>
        <w:t>.</w:t>
      </w:r>
    </w:p>
    <w:tbl>
      <w:tblPr>
        <w:tblStyle w:val="ListTable3-Accent1"/>
        <w:tblpPr w:leftFromText="180" w:rightFromText="180" w:vertAnchor="text" w:horzAnchor="page" w:tblpX="1008" w:tblpY="1"/>
        <w:tblW w:w="14737" w:type="dxa"/>
        <w:tblLook w:val="04A0" w:firstRow="1" w:lastRow="0" w:firstColumn="1" w:lastColumn="0" w:noHBand="0" w:noVBand="1"/>
      </w:tblPr>
      <w:tblGrid>
        <w:gridCol w:w="4673"/>
        <w:gridCol w:w="10064"/>
      </w:tblGrid>
      <w:tr w:rsidR="002A7588" w:rsidRPr="00192AD5" w14:paraId="2BCE2E08" w14:textId="77777777" w:rsidTr="00D76F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4673" w:type="dxa"/>
            <w:hideMark/>
          </w:tcPr>
          <w:p w14:paraId="0801EB7D" w14:textId="77777777" w:rsidR="002A7588" w:rsidRPr="00192AD5" w:rsidRDefault="002A7588" w:rsidP="00D76F12">
            <w:pPr>
              <w:spacing w:before="0" w:after="0"/>
              <w:rPr>
                <w:lang w:val="en-AU"/>
              </w:rPr>
            </w:pPr>
            <w:r w:rsidRPr="00192AD5">
              <w:rPr>
                <w:lang w:val="en-AU"/>
              </w:rPr>
              <w:t>Data </w:t>
            </w:r>
          </w:p>
        </w:tc>
        <w:tc>
          <w:tcPr>
            <w:tcW w:w="10064" w:type="dxa"/>
            <w:hideMark/>
          </w:tcPr>
          <w:p w14:paraId="4CB3E111" w14:textId="77777777" w:rsidR="002A7588" w:rsidRPr="00192AD5" w:rsidRDefault="002A7588" w:rsidP="00800844">
            <w:pPr>
              <w:spacing w:before="0" w:after="0"/>
              <w:cnfStyle w:val="100000000000" w:firstRow="1" w:lastRow="0" w:firstColumn="0" w:lastColumn="0" w:oddVBand="0" w:evenVBand="0" w:oddHBand="0" w:evenHBand="0" w:firstRowFirstColumn="0" w:firstRowLastColumn="0" w:lastRowFirstColumn="0" w:lastRowLastColumn="0"/>
              <w:rPr>
                <w:lang w:val="en-AU"/>
              </w:rPr>
            </w:pPr>
            <w:r w:rsidRPr="00192AD5">
              <w:rPr>
                <w:lang w:val="en-AU"/>
              </w:rPr>
              <w:t>Classification </w:t>
            </w:r>
          </w:p>
        </w:tc>
      </w:tr>
      <w:tr w:rsidR="002A7588" w:rsidRPr="00192AD5" w14:paraId="305C9AD4" w14:textId="77777777" w:rsidTr="00D76F1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673" w:type="dxa"/>
            <w:hideMark/>
          </w:tcPr>
          <w:p w14:paraId="1FC8AF1E" w14:textId="77777777" w:rsidR="002A7588" w:rsidRPr="00192AD5" w:rsidRDefault="002A7588" w:rsidP="008E6205">
            <w:pPr>
              <w:spacing w:before="60" w:after="60"/>
              <w:rPr>
                <w:lang w:val="en-AU"/>
              </w:rPr>
            </w:pPr>
            <w:r w:rsidRPr="00192AD5">
              <w:rPr>
                <w:lang w:val="en-AU"/>
              </w:rPr>
              <w:t>Gravity, Magnetic, Single and Multibeam Echo Sounder, Sub-bottom profiler Survey  </w:t>
            </w:r>
          </w:p>
        </w:tc>
        <w:tc>
          <w:tcPr>
            <w:tcW w:w="10064" w:type="dxa"/>
            <w:hideMark/>
          </w:tcPr>
          <w:p w14:paraId="70F2CCF0" w14:textId="77777777" w:rsidR="002A7588" w:rsidRPr="00192AD5" w:rsidRDefault="002A7588" w:rsidP="00800844">
            <w:pPr>
              <w:spacing w:before="60" w:after="0"/>
              <w:cnfStyle w:val="000000100000" w:firstRow="0" w:lastRow="0" w:firstColumn="0" w:lastColumn="0" w:oddVBand="0" w:evenVBand="0" w:oddHBand="1" w:evenHBand="0" w:firstRowFirstColumn="0" w:firstRowLastColumn="0" w:lastRowFirstColumn="0" w:lastRowLastColumn="0"/>
              <w:rPr>
                <w:lang w:val="en-AU"/>
              </w:rPr>
            </w:pPr>
            <w:r w:rsidRPr="007C5C63">
              <w:rPr>
                <w:rStyle w:val="Strong"/>
              </w:rPr>
              <w:t>All data is basic information other than: </w:t>
            </w:r>
          </w:p>
          <w:p w14:paraId="2DAD187D" w14:textId="77777777" w:rsidR="002A7588" w:rsidRPr="00192AD5" w:rsidRDefault="002A7588" w:rsidP="00800844">
            <w:pPr>
              <w:spacing w:before="0" w:after="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potential field qualitative and quantitative interpretation maps/reports</w:t>
            </w:r>
          </w:p>
          <w:p w14:paraId="64912C47" w14:textId="77777777" w:rsidR="002A7588" w:rsidRPr="00192AD5" w:rsidRDefault="002A7588" w:rsidP="00800844">
            <w:pPr>
              <w:spacing w:before="0" w:after="6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Grids, line data and modelling results.</w:t>
            </w:r>
          </w:p>
        </w:tc>
      </w:tr>
      <w:tr w:rsidR="002A7588" w:rsidRPr="00192AD5" w14:paraId="4DC10D91" w14:textId="77777777" w:rsidTr="00D76F12">
        <w:trPr>
          <w:trHeight w:val="210"/>
        </w:trPr>
        <w:tc>
          <w:tcPr>
            <w:cnfStyle w:val="001000000000" w:firstRow="0" w:lastRow="0" w:firstColumn="1" w:lastColumn="0" w:oddVBand="0" w:evenVBand="0" w:oddHBand="0" w:evenHBand="0" w:firstRowFirstColumn="0" w:firstRowLastColumn="0" w:lastRowFirstColumn="0" w:lastRowLastColumn="0"/>
            <w:tcW w:w="4673" w:type="dxa"/>
            <w:hideMark/>
          </w:tcPr>
          <w:p w14:paraId="6BAC743B" w14:textId="77777777" w:rsidR="002A7588" w:rsidRPr="00192AD5" w:rsidRDefault="002A7588" w:rsidP="008E6205">
            <w:pPr>
              <w:spacing w:before="60" w:after="60"/>
              <w:rPr>
                <w:lang w:val="en-AU"/>
              </w:rPr>
            </w:pPr>
            <w:r w:rsidRPr="00192AD5">
              <w:rPr>
                <w:lang w:val="en-AU"/>
              </w:rPr>
              <w:t>Seismic Survey </w:t>
            </w:r>
          </w:p>
        </w:tc>
        <w:tc>
          <w:tcPr>
            <w:tcW w:w="10064" w:type="dxa"/>
            <w:hideMark/>
          </w:tcPr>
          <w:p w14:paraId="51F3E4A2" w14:textId="13135CB2" w:rsidR="002A7588" w:rsidRPr="00192AD5" w:rsidRDefault="002A7588" w:rsidP="00800844">
            <w:pPr>
              <w:spacing w:before="60" w:after="0"/>
              <w:cnfStyle w:val="000000000000" w:firstRow="0" w:lastRow="0" w:firstColumn="0" w:lastColumn="0" w:oddVBand="0" w:evenVBand="0" w:oddHBand="0" w:evenHBand="0" w:firstRowFirstColumn="0" w:firstRowLastColumn="0" w:lastRowFirstColumn="0" w:lastRowLastColumn="0"/>
              <w:rPr>
                <w:lang w:val="en-AU"/>
              </w:rPr>
            </w:pPr>
            <w:r w:rsidRPr="007C5C63">
              <w:rPr>
                <w:rStyle w:val="Strong"/>
              </w:rPr>
              <w:t>All data is basic information other than: </w:t>
            </w:r>
          </w:p>
          <w:p w14:paraId="1496F598" w14:textId="77777777" w:rsidR="002A7588" w:rsidRPr="00192AD5" w:rsidRDefault="002A7588" w:rsidP="00800844">
            <w:pPr>
              <w:spacing w:before="0" w:after="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seismic picks, correlations and stratigraphic units on sections </w:t>
            </w:r>
          </w:p>
          <w:p w14:paraId="7E587A6B" w14:textId="77777777" w:rsidR="002A7588" w:rsidRPr="00192AD5" w:rsidRDefault="002A7588" w:rsidP="00800844">
            <w:pPr>
              <w:spacing w:before="0" w:after="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time, depth contour maps </w:t>
            </w:r>
          </w:p>
          <w:p w14:paraId="235D4F89" w14:textId="77777777" w:rsidR="002A7588" w:rsidRPr="00192AD5" w:rsidRDefault="002A7588" w:rsidP="00800844">
            <w:pPr>
              <w:spacing w:before="0" w:after="6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interpretation reports. </w:t>
            </w:r>
          </w:p>
        </w:tc>
      </w:tr>
      <w:tr w:rsidR="002A7588" w:rsidRPr="00192AD5" w14:paraId="5CB1E860" w14:textId="77777777" w:rsidTr="00D76F12">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02324281" w14:textId="77777777" w:rsidR="002A7588" w:rsidRPr="00192AD5" w:rsidRDefault="002A7588" w:rsidP="008E6205">
            <w:pPr>
              <w:spacing w:before="60" w:after="60"/>
              <w:rPr>
                <w:lang w:val="en-AU"/>
              </w:rPr>
            </w:pPr>
            <w:r w:rsidRPr="00192AD5">
              <w:rPr>
                <w:lang w:val="en-AU"/>
              </w:rPr>
              <w:t>Lithological Data </w:t>
            </w:r>
          </w:p>
        </w:tc>
        <w:tc>
          <w:tcPr>
            <w:tcW w:w="10064" w:type="dxa"/>
            <w:hideMark/>
          </w:tcPr>
          <w:p w14:paraId="5D2E05A2" w14:textId="77777777" w:rsidR="002A7588" w:rsidRPr="00192AD5" w:rsidRDefault="002A7588" w:rsidP="00800844">
            <w:pPr>
              <w:spacing w:before="60" w:after="0"/>
              <w:cnfStyle w:val="000000100000" w:firstRow="0" w:lastRow="0" w:firstColumn="0" w:lastColumn="0" w:oddVBand="0" w:evenVBand="0" w:oddHBand="1" w:evenHBand="0" w:firstRowFirstColumn="0" w:firstRowLastColumn="0" w:lastRowFirstColumn="0" w:lastRowLastColumn="0"/>
              <w:rPr>
                <w:lang w:val="en-AU"/>
              </w:rPr>
            </w:pPr>
            <w:r w:rsidRPr="007C5C63">
              <w:rPr>
                <w:rStyle w:val="Strong"/>
              </w:rPr>
              <w:t>All data is basic information other than: </w:t>
            </w:r>
          </w:p>
          <w:p w14:paraId="499B0F97" w14:textId="77777777" w:rsidR="002A7588" w:rsidRPr="00192AD5" w:rsidRDefault="002A7588" w:rsidP="00800844">
            <w:pPr>
              <w:spacing w:before="0" w:after="6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conclusions/interpretations derived from the raw data provided in the reports. </w:t>
            </w:r>
          </w:p>
        </w:tc>
      </w:tr>
      <w:tr w:rsidR="002A7588" w:rsidRPr="00192AD5" w14:paraId="05432C71" w14:textId="77777777" w:rsidTr="00D76F12">
        <w:trPr>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302C8085" w14:textId="77777777" w:rsidR="002A7588" w:rsidRPr="00192AD5" w:rsidRDefault="002A7588" w:rsidP="008E6205">
            <w:pPr>
              <w:spacing w:before="60" w:after="60"/>
              <w:rPr>
                <w:lang w:val="en-AU"/>
              </w:rPr>
            </w:pPr>
            <w:r w:rsidRPr="00192AD5">
              <w:rPr>
                <w:lang w:val="en-AU"/>
              </w:rPr>
              <w:t>Biostratigraphy</w:t>
            </w:r>
            <w:r w:rsidRPr="00192AD5">
              <w:rPr>
                <w:u w:val="single"/>
                <w:lang w:val="en-AU"/>
              </w:rPr>
              <w:t xml:space="preserve"> </w:t>
            </w:r>
            <w:r w:rsidRPr="00192AD5">
              <w:rPr>
                <w:lang w:val="en-AU"/>
              </w:rPr>
              <w:t>Data </w:t>
            </w:r>
          </w:p>
        </w:tc>
        <w:tc>
          <w:tcPr>
            <w:tcW w:w="10064" w:type="dxa"/>
            <w:hideMark/>
          </w:tcPr>
          <w:p w14:paraId="364B3965" w14:textId="77777777" w:rsidR="002A7588" w:rsidRPr="00192AD5" w:rsidRDefault="002A7588" w:rsidP="00800844">
            <w:pPr>
              <w:spacing w:before="60" w:after="0"/>
              <w:cnfStyle w:val="000000000000" w:firstRow="0" w:lastRow="0" w:firstColumn="0" w:lastColumn="0" w:oddVBand="0" w:evenVBand="0" w:oddHBand="0" w:evenHBand="0" w:firstRowFirstColumn="0" w:firstRowLastColumn="0" w:lastRowFirstColumn="0" w:lastRowLastColumn="0"/>
              <w:rPr>
                <w:lang w:val="en-AU"/>
              </w:rPr>
            </w:pPr>
            <w:r w:rsidRPr="00797488">
              <w:rPr>
                <w:rStyle w:val="Strong"/>
              </w:rPr>
              <w:t>All data is basic information other than: </w:t>
            </w:r>
          </w:p>
          <w:p w14:paraId="7EE5B1AD" w14:textId="77777777" w:rsidR="002A7588" w:rsidRPr="00192AD5" w:rsidRDefault="002A7588" w:rsidP="00800844">
            <w:pPr>
              <w:spacing w:before="0" w:after="0"/>
              <w:cnfStyle w:val="000000000000" w:firstRow="0" w:lastRow="0" w:firstColumn="0" w:lastColumn="0" w:oddVBand="0" w:evenVBand="0" w:oddHBand="0" w:evenHBand="0" w:firstRowFirstColumn="0" w:firstRowLastColumn="0" w:lastRowFirstColumn="0" w:lastRowLastColumn="0"/>
              <w:rPr>
                <w:lang w:val="en-AU"/>
              </w:rPr>
            </w:pPr>
            <w:proofErr w:type="spellStart"/>
            <w:r w:rsidRPr="00192AD5">
              <w:rPr>
                <w:lang w:val="en-AU"/>
              </w:rPr>
              <w:t>biostratigraphic</w:t>
            </w:r>
            <w:proofErr w:type="spellEnd"/>
            <w:r w:rsidRPr="00192AD5">
              <w:rPr>
                <w:lang w:val="en-AU"/>
              </w:rPr>
              <w:t xml:space="preserve"> zones </w:t>
            </w:r>
          </w:p>
          <w:p w14:paraId="4CDE3FD2" w14:textId="77777777" w:rsidR="002A7588" w:rsidRPr="00192AD5" w:rsidRDefault="002A7588" w:rsidP="00800844">
            <w:pPr>
              <w:spacing w:before="0" w:after="6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conclusions (e.g., depositional environment) drawn from species lists and range charts </w:t>
            </w:r>
          </w:p>
        </w:tc>
      </w:tr>
      <w:tr w:rsidR="002A7588" w:rsidRPr="00192AD5" w14:paraId="42543EB5" w14:textId="77777777" w:rsidTr="00D76F12">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7D0C93A9" w14:textId="77777777" w:rsidR="002A7588" w:rsidRPr="00192AD5" w:rsidRDefault="002A7588" w:rsidP="008E6205">
            <w:pPr>
              <w:spacing w:before="60" w:after="60"/>
              <w:rPr>
                <w:lang w:val="en-AU"/>
              </w:rPr>
            </w:pPr>
            <w:r w:rsidRPr="00192AD5">
              <w:rPr>
                <w:lang w:val="en-AU"/>
              </w:rPr>
              <w:t>Source Rock Data </w:t>
            </w:r>
          </w:p>
        </w:tc>
        <w:tc>
          <w:tcPr>
            <w:tcW w:w="10064" w:type="dxa"/>
            <w:hideMark/>
          </w:tcPr>
          <w:p w14:paraId="6689A577" w14:textId="77777777" w:rsidR="002A7588" w:rsidRPr="00192AD5" w:rsidRDefault="002A7588" w:rsidP="00800844">
            <w:pPr>
              <w:spacing w:before="60" w:after="0"/>
              <w:cnfStyle w:val="000000100000" w:firstRow="0" w:lastRow="0" w:firstColumn="0" w:lastColumn="0" w:oddVBand="0" w:evenVBand="0" w:oddHBand="1" w:evenHBand="0" w:firstRowFirstColumn="0" w:firstRowLastColumn="0" w:lastRowFirstColumn="0" w:lastRowLastColumn="0"/>
              <w:rPr>
                <w:lang w:val="en-AU"/>
              </w:rPr>
            </w:pPr>
            <w:r w:rsidRPr="00797488">
              <w:rPr>
                <w:rStyle w:val="Strong"/>
              </w:rPr>
              <w:t>All data is basic information other than: </w:t>
            </w:r>
          </w:p>
          <w:p w14:paraId="499DB5CC" w14:textId="0B2FC331" w:rsidR="002A7588" w:rsidRPr="00192AD5" w:rsidRDefault="002A7588" w:rsidP="00800844">
            <w:pPr>
              <w:spacing w:before="0" w:after="6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conclusions/interpretations derived from the raw data provided in the reports.</w:t>
            </w:r>
          </w:p>
        </w:tc>
      </w:tr>
      <w:tr w:rsidR="002A7588" w:rsidRPr="00192AD5" w14:paraId="5D24D6AA" w14:textId="77777777" w:rsidTr="00D76F12">
        <w:trPr>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34F6794D" w14:textId="77777777" w:rsidR="002A7588" w:rsidRPr="00192AD5" w:rsidRDefault="002A7588" w:rsidP="008E6205">
            <w:pPr>
              <w:spacing w:before="60" w:after="60"/>
              <w:rPr>
                <w:lang w:val="en-AU"/>
              </w:rPr>
            </w:pPr>
            <w:r w:rsidRPr="00192AD5">
              <w:rPr>
                <w:lang w:val="en-AU"/>
              </w:rPr>
              <w:t>Routine Core Analysis (RCA) </w:t>
            </w:r>
          </w:p>
        </w:tc>
        <w:tc>
          <w:tcPr>
            <w:tcW w:w="10064" w:type="dxa"/>
            <w:hideMark/>
          </w:tcPr>
          <w:p w14:paraId="6E9846C0" w14:textId="77777777" w:rsidR="002A7588" w:rsidRPr="00192AD5" w:rsidRDefault="002A7588" w:rsidP="00800844">
            <w:pPr>
              <w:spacing w:before="60" w:after="0"/>
              <w:cnfStyle w:val="000000000000" w:firstRow="0" w:lastRow="0" w:firstColumn="0" w:lastColumn="0" w:oddVBand="0" w:evenVBand="0" w:oddHBand="0" w:evenHBand="0" w:firstRowFirstColumn="0" w:firstRowLastColumn="0" w:lastRowFirstColumn="0" w:lastRowLastColumn="0"/>
              <w:rPr>
                <w:lang w:val="en-AU"/>
              </w:rPr>
            </w:pPr>
            <w:r w:rsidRPr="00797488">
              <w:rPr>
                <w:rStyle w:val="Strong"/>
              </w:rPr>
              <w:t>All contractor derived data is basic information other than: </w:t>
            </w:r>
          </w:p>
          <w:p w14:paraId="27EA289D" w14:textId="0D93D3F5" w:rsidR="002A7588" w:rsidRPr="00192AD5" w:rsidRDefault="002A7588" w:rsidP="00800844">
            <w:pPr>
              <w:spacing w:before="0" w:after="6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conclusions provided in the reports.</w:t>
            </w:r>
          </w:p>
        </w:tc>
      </w:tr>
      <w:tr w:rsidR="002A7588" w:rsidRPr="00192AD5" w14:paraId="1C70186E" w14:textId="77777777" w:rsidTr="008E620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4673" w:type="dxa"/>
            <w:hideMark/>
          </w:tcPr>
          <w:p w14:paraId="694C2A79" w14:textId="77777777" w:rsidR="002A7588" w:rsidRPr="00192AD5" w:rsidRDefault="002A7588" w:rsidP="008E6205">
            <w:pPr>
              <w:spacing w:before="60" w:after="60"/>
              <w:rPr>
                <w:lang w:val="en-AU"/>
              </w:rPr>
            </w:pPr>
            <w:r w:rsidRPr="00192AD5">
              <w:rPr>
                <w:lang w:val="en-AU"/>
              </w:rPr>
              <w:t>Special Core Analysis (SCAL)  </w:t>
            </w:r>
          </w:p>
        </w:tc>
        <w:tc>
          <w:tcPr>
            <w:tcW w:w="10064" w:type="dxa"/>
            <w:hideMark/>
          </w:tcPr>
          <w:p w14:paraId="2A064152" w14:textId="77777777" w:rsidR="002A7588" w:rsidRPr="00192AD5" w:rsidRDefault="002A7588" w:rsidP="00800844">
            <w:pPr>
              <w:spacing w:before="60" w:after="0"/>
              <w:cnfStyle w:val="000000100000" w:firstRow="0" w:lastRow="0" w:firstColumn="0" w:lastColumn="0" w:oddVBand="0" w:evenVBand="0" w:oddHBand="1" w:evenHBand="0" w:firstRowFirstColumn="0" w:firstRowLastColumn="0" w:lastRowFirstColumn="0" w:lastRowLastColumn="0"/>
              <w:rPr>
                <w:lang w:val="en-AU"/>
              </w:rPr>
            </w:pPr>
            <w:r w:rsidRPr="00797488">
              <w:rPr>
                <w:rStyle w:val="Strong"/>
              </w:rPr>
              <w:t>All contractor derived data is basic information other than: </w:t>
            </w:r>
          </w:p>
          <w:p w14:paraId="4D04A6B4" w14:textId="77777777" w:rsidR="002A7588" w:rsidRPr="00192AD5" w:rsidRDefault="002A7588" w:rsidP="00800844">
            <w:pPr>
              <w:spacing w:before="0" w:after="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Conclusions provided in the reports, e.g.: </w:t>
            </w:r>
          </w:p>
          <w:p w14:paraId="467C1EE8" w14:textId="77777777" w:rsidR="002A7588" w:rsidRPr="00192AD5" w:rsidRDefault="002A7588" w:rsidP="00800844">
            <w:pPr>
              <w:spacing w:before="0" w:after="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relative permeability data </w:t>
            </w:r>
          </w:p>
          <w:p w14:paraId="22BA8A1E" w14:textId="77777777" w:rsidR="002A7588" w:rsidRPr="00192AD5" w:rsidRDefault="002A7588" w:rsidP="00800844">
            <w:pPr>
              <w:spacing w:before="0" w:after="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capillary pressure test data </w:t>
            </w:r>
          </w:p>
          <w:p w14:paraId="71F34377" w14:textId="35BAD21B" w:rsidR="002A7588" w:rsidRPr="00192AD5" w:rsidRDefault="002A7588" w:rsidP="00800844">
            <w:pPr>
              <w:spacing w:before="0" w:after="6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water flood test results derived by titleholders and/or research units utilising propriety techniques </w:t>
            </w:r>
          </w:p>
        </w:tc>
      </w:tr>
      <w:tr w:rsidR="002A7588" w:rsidRPr="00192AD5" w14:paraId="71A0D3BE" w14:textId="77777777" w:rsidTr="00D76F12">
        <w:trPr>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1365F287" w14:textId="77777777" w:rsidR="002A7588" w:rsidRPr="00192AD5" w:rsidRDefault="002A7588" w:rsidP="008E6205">
            <w:pPr>
              <w:spacing w:before="60" w:after="60"/>
              <w:rPr>
                <w:lang w:val="en-AU"/>
              </w:rPr>
            </w:pPr>
            <w:r w:rsidRPr="00192AD5">
              <w:rPr>
                <w:lang w:val="en-AU"/>
              </w:rPr>
              <w:t>Regional Geological Data </w:t>
            </w:r>
          </w:p>
        </w:tc>
        <w:tc>
          <w:tcPr>
            <w:tcW w:w="10064" w:type="dxa"/>
            <w:hideMark/>
          </w:tcPr>
          <w:p w14:paraId="4915F238" w14:textId="77777777" w:rsidR="002A7588" w:rsidRPr="00192AD5" w:rsidRDefault="002A7588" w:rsidP="00800844">
            <w:pPr>
              <w:spacing w:before="60" w:after="0"/>
              <w:cnfStyle w:val="000000000000" w:firstRow="0" w:lastRow="0" w:firstColumn="0" w:lastColumn="0" w:oddVBand="0" w:evenVBand="0" w:oddHBand="0" w:evenHBand="0" w:firstRowFirstColumn="0" w:firstRowLastColumn="0" w:lastRowFirstColumn="0" w:lastRowLastColumn="0"/>
              <w:rPr>
                <w:lang w:val="en-AU"/>
              </w:rPr>
            </w:pPr>
            <w:r w:rsidRPr="00797488">
              <w:rPr>
                <w:rStyle w:val="Strong"/>
              </w:rPr>
              <w:t>All data is basic information other than:  </w:t>
            </w:r>
          </w:p>
          <w:p w14:paraId="69FA2BA1" w14:textId="77777777" w:rsidR="002A7588" w:rsidRPr="00192AD5" w:rsidRDefault="002A7588" w:rsidP="00800844">
            <w:pPr>
              <w:spacing w:before="0" w:after="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 xml:space="preserve">regional basin wide geological and </w:t>
            </w:r>
            <w:proofErr w:type="spellStart"/>
            <w:r w:rsidRPr="00192AD5">
              <w:rPr>
                <w:lang w:val="en-AU"/>
              </w:rPr>
              <w:t>palaeonenvironment</w:t>
            </w:r>
            <w:proofErr w:type="spellEnd"/>
            <w:r w:rsidRPr="00192AD5">
              <w:rPr>
                <w:lang w:val="en-AU"/>
              </w:rPr>
              <w:t xml:space="preserve"> maps </w:t>
            </w:r>
          </w:p>
          <w:p w14:paraId="3D689ECC" w14:textId="77777777" w:rsidR="002A7588" w:rsidRPr="00192AD5" w:rsidRDefault="002A7588" w:rsidP="00800844">
            <w:pPr>
              <w:spacing w:before="0" w:after="6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regional formation structure and isopach maps. </w:t>
            </w:r>
          </w:p>
        </w:tc>
      </w:tr>
      <w:tr w:rsidR="002A7588" w:rsidRPr="00192AD5" w14:paraId="14997FBA" w14:textId="77777777" w:rsidTr="00D76F12">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41E825D8" w14:textId="77777777" w:rsidR="002A7588" w:rsidRPr="00192AD5" w:rsidRDefault="002A7588" w:rsidP="008E6205">
            <w:pPr>
              <w:spacing w:before="60" w:after="60"/>
              <w:rPr>
                <w:lang w:val="en-AU"/>
              </w:rPr>
            </w:pPr>
            <w:r w:rsidRPr="00192AD5">
              <w:rPr>
                <w:lang w:val="en-AU"/>
              </w:rPr>
              <w:lastRenderedPageBreak/>
              <w:t>Reservoir Engineering Data </w:t>
            </w:r>
          </w:p>
        </w:tc>
        <w:tc>
          <w:tcPr>
            <w:tcW w:w="10064" w:type="dxa"/>
            <w:hideMark/>
          </w:tcPr>
          <w:p w14:paraId="0200B932" w14:textId="77777777" w:rsidR="002A7588" w:rsidRPr="00192AD5" w:rsidRDefault="002A7588" w:rsidP="00800844">
            <w:pPr>
              <w:spacing w:before="60" w:after="0"/>
              <w:cnfStyle w:val="000000100000" w:firstRow="0" w:lastRow="0" w:firstColumn="0" w:lastColumn="0" w:oddVBand="0" w:evenVBand="0" w:oddHBand="1" w:evenHBand="0" w:firstRowFirstColumn="0" w:firstRowLastColumn="0" w:lastRowFirstColumn="0" w:lastRowLastColumn="0"/>
              <w:rPr>
                <w:lang w:val="en-AU"/>
              </w:rPr>
            </w:pPr>
            <w:r w:rsidRPr="00797488">
              <w:rPr>
                <w:rStyle w:val="Strong"/>
              </w:rPr>
              <w:t>All data is basic information other than:  </w:t>
            </w:r>
          </w:p>
          <w:p w14:paraId="70CD71F4" w14:textId="77777777" w:rsidR="002A7588" w:rsidRPr="00192AD5" w:rsidRDefault="002A7588" w:rsidP="00800844">
            <w:pPr>
              <w:spacing w:before="0" w:after="6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 xml:space="preserve">analytical results from test data such as formation permeability, </w:t>
            </w:r>
            <w:proofErr w:type="spellStart"/>
            <w:r w:rsidRPr="00192AD5">
              <w:rPr>
                <w:lang w:val="en-AU"/>
              </w:rPr>
              <w:t>kh</w:t>
            </w:r>
            <w:proofErr w:type="spellEnd"/>
            <w:r w:rsidRPr="00192AD5">
              <w:rPr>
                <w:lang w:val="en-AU"/>
              </w:rPr>
              <w:t xml:space="preserve"> and productivity index. </w:t>
            </w:r>
          </w:p>
        </w:tc>
      </w:tr>
      <w:tr w:rsidR="002A7588" w:rsidRPr="00192AD5" w14:paraId="2C577087" w14:textId="77777777" w:rsidTr="008E08E0">
        <w:trPr>
          <w:cantSplit/>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5FC5C422" w14:textId="77777777" w:rsidR="002A7588" w:rsidRPr="00192AD5" w:rsidRDefault="002A7588" w:rsidP="008E6205">
            <w:pPr>
              <w:keepNext/>
              <w:keepLines/>
              <w:spacing w:before="60" w:after="60"/>
              <w:rPr>
                <w:lang w:val="en-AU"/>
              </w:rPr>
            </w:pPr>
            <w:r w:rsidRPr="00192AD5">
              <w:rPr>
                <w:lang w:val="en-AU"/>
              </w:rPr>
              <w:t>Reservoir Data </w:t>
            </w:r>
          </w:p>
        </w:tc>
        <w:tc>
          <w:tcPr>
            <w:tcW w:w="10064" w:type="dxa"/>
            <w:hideMark/>
          </w:tcPr>
          <w:p w14:paraId="410223B8" w14:textId="77777777" w:rsidR="002A7588" w:rsidRPr="00192AD5" w:rsidRDefault="002A7588" w:rsidP="00800844">
            <w:pPr>
              <w:keepNext/>
              <w:keepLines/>
              <w:spacing w:before="60" w:after="0"/>
              <w:cnfStyle w:val="000000000000" w:firstRow="0" w:lastRow="0" w:firstColumn="0" w:lastColumn="0" w:oddVBand="0" w:evenVBand="0" w:oddHBand="0" w:evenHBand="0" w:firstRowFirstColumn="0" w:firstRowLastColumn="0" w:lastRowFirstColumn="0" w:lastRowLastColumn="0"/>
              <w:rPr>
                <w:lang w:val="en-AU"/>
              </w:rPr>
            </w:pPr>
            <w:r w:rsidRPr="00797488">
              <w:rPr>
                <w:rStyle w:val="Strong"/>
              </w:rPr>
              <w:t>All data is basic information other than:  </w:t>
            </w:r>
          </w:p>
          <w:p w14:paraId="0A211BBE" w14:textId="77777777" w:rsidR="002A7588" w:rsidRPr="00192AD5" w:rsidRDefault="002A7588" w:rsidP="00800844">
            <w:pPr>
              <w:keepNext/>
              <w:keepLines/>
              <w:spacing w:before="0" w:after="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structure, isopach and other maps of reservoir units </w:t>
            </w:r>
          </w:p>
          <w:p w14:paraId="33320FF5" w14:textId="77777777" w:rsidR="002A7588" w:rsidRPr="00192AD5" w:rsidRDefault="002A7588" w:rsidP="00800844">
            <w:pPr>
              <w:keepNext/>
              <w:keepLines/>
              <w:spacing w:before="0" w:after="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estimates on in-place and recoverable reserves </w:t>
            </w:r>
          </w:p>
          <w:p w14:paraId="229AEBDE" w14:textId="77777777" w:rsidR="002A7588" w:rsidRPr="00192AD5" w:rsidRDefault="002A7588" w:rsidP="00800844">
            <w:pPr>
              <w:keepNext/>
              <w:keepLines/>
              <w:spacing w:before="0" w:after="6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interpretation reports or conclusions drawn from raw data. </w:t>
            </w:r>
          </w:p>
        </w:tc>
      </w:tr>
      <w:tr w:rsidR="002A7588" w:rsidRPr="00192AD5" w14:paraId="455DB6EA" w14:textId="77777777" w:rsidTr="00D76F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3" w:type="dxa"/>
            <w:hideMark/>
          </w:tcPr>
          <w:p w14:paraId="3184AC75" w14:textId="77777777" w:rsidR="002A7588" w:rsidRPr="00192AD5" w:rsidRDefault="002A7588" w:rsidP="008E6205">
            <w:pPr>
              <w:spacing w:before="60" w:after="60"/>
              <w:rPr>
                <w:lang w:val="en-AU"/>
              </w:rPr>
            </w:pPr>
            <w:r w:rsidRPr="00192AD5">
              <w:rPr>
                <w:lang w:val="en-AU"/>
              </w:rPr>
              <w:t>Well Drilling Data </w:t>
            </w:r>
          </w:p>
        </w:tc>
        <w:tc>
          <w:tcPr>
            <w:tcW w:w="10064" w:type="dxa"/>
            <w:hideMark/>
          </w:tcPr>
          <w:p w14:paraId="49D8CDEF" w14:textId="77777777" w:rsidR="002A7588" w:rsidRPr="00192AD5" w:rsidRDefault="002A7588" w:rsidP="00800844">
            <w:pPr>
              <w:spacing w:before="60" w:after="0"/>
              <w:cnfStyle w:val="000000100000" w:firstRow="0" w:lastRow="0" w:firstColumn="0" w:lastColumn="0" w:oddVBand="0" w:evenVBand="0" w:oddHBand="1" w:evenHBand="0" w:firstRowFirstColumn="0" w:firstRowLastColumn="0" w:lastRowFirstColumn="0" w:lastRowLastColumn="0"/>
              <w:rPr>
                <w:lang w:val="en-AU"/>
              </w:rPr>
            </w:pPr>
            <w:r w:rsidRPr="00797488">
              <w:rPr>
                <w:rStyle w:val="Strong"/>
              </w:rPr>
              <w:t>All data is basic information other than:  </w:t>
            </w:r>
          </w:p>
          <w:p w14:paraId="1D6123F7" w14:textId="77777777" w:rsidR="002A7588" w:rsidRPr="00192AD5" w:rsidRDefault="002A7588" w:rsidP="00800844">
            <w:pPr>
              <w:spacing w:before="0" w:after="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Final well completion reports and associated data  </w:t>
            </w:r>
          </w:p>
          <w:p w14:paraId="32AD81EA" w14:textId="77777777" w:rsidR="002A7588" w:rsidRPr="00192AD5" w:rsidRDefault="002A7588" w:rsidP="00800844">
            <w:pPr>
              <w:spacing w:before="0" w:after="6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well interpretation reports and maps. </w:t>
            </w:r>
          </w:p>
        </w:tc>
      </w:tr>
      <w:tr w:rsidR="002A7588" w:rsidRPr="00192AD5" w14:paraId="3BCA1967" w14:textId="77777777" w:rsidTr="00D76F12">
        <w:trPr>
          <w:trHeight w:val="554"/>
        </w:trPr>
        <w:tc>
          <w:tcPr>
            <w:cnfStyle w:val="001000000000" w:firstRow="0" w:lastRow="0" w:firstColumn="1" w:lastColumn="0" w:oddVBand="0" w:evenVBand="0" w:oddHBand="0" w:evenHBand="0" w:firstRowFirstColumn="0" w:firstRowLastColumn="0" w:lastRowFirstColumn="0" w:lastRowLastColumn="0"/>
            <w:tcW w:w="4673" w:type="dxa"/>
            <w:hideMark/>
          </w:tcPr>
          <w:p w14:paraId="373EFEBB" w14:textId="77777777" w:rsidR="002A7588" w:rsidRPr="00192AD5" w:rsidRDefault="002A7588" w:rsidP="008E6205">
            <w:pPr>
              <w:spacing w:before="60" w:after="60"/>
              <w:rPr>
                <w:lang w:val="en-AU"/>
              </w:rPr>
            </w:pPr>
            <w:r w:rsidRPr="00192AD5">
              <w:rPr>
                <w:lang w:val="en-AU"/>
              </w:rPr>
              <w:t>Wireline Logging Data (e.g., wireline, MWD/LWD) </w:t>
            </w:r>
          </w:p>
        </w:tc>
        <w:tc>
          <w:tcPr>
            <w:tcW w:w="10064" w:type="dxa"/>
            <w:hideMark/>
          </w:tcPr>
          <w:p w14:paraId="06BF2FF7" w14:textId="77777777" w:rsidR="002A7588" w:rsidRPr="00192AD5" w:rsidRDefault="002A7588" w:rsidP="00800844">
            <w:pPr>
              <w:spacing w:before="60" w:after="0"/>
              <w:cnfStyle w:val="000000000000" w:firstRow="0" w:lastRow="0" w:firstColumn="0" w:lastColumn="0" w:oddVBand="0" w:evenVBand="0" w:oddHBand="0" w:evenHBand="0" w:firstRowFirstColumn="0" w:firstRowLastColumn="0" w:lastRowFirstColumn="0" w:lastRowLastColumn="0"/>
              <w:rPr>
                <w:lang w:val="en-AU"/>
              </w:rPr>
            </w:pPr>
            <w:r w:rsidRPr="00797488">
              <w:rPr>
                <w:rStyle w:val="Strong"/>
              </w:rPr>
              <w:t>All data is basic information other than:  </w:t>
            </w:r>
          </w:p>
          <w:p w14:paraId="6F9FDD03" w14:textId="77777777" w:rsidR="002A7588" w:rsidRPr="00192AD5" w:rsidRDefault="002A7588" w:rsidP="00800844">
            <w:pPr>
              <w:spacing w:before="0" w:after="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log interpretation </w:t>
            </w:r>
          </w:p>
          <w:p w14:paraId="62EEA477" w14:textId="77777777" w:rsidR="002A7588" w:rsidRPr="00192AD5" w:rsidRDefault="002A7588" w:rsidP="00800844">
            <w:pPr>
              <w:spacing w:before="0" w:after="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composite log </w:t>
            </w:r>
          </w:p>
          <w:p w14:paraId="7828441E" w14:textId="77777777" w:rsidR="002A7588" w:rsidRPr="00192AD5" w:rsidRDefault="002A7588" w:rsidP="00800844">
            <w:pPr>
              <w:spacing w:before="0" w:after="6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conclusions drawn from “Geosphere” acquired raw data. </w:t>
            </w:r>
          </w:p>
        </w:tc>
      </w:tr>
      <w:tr w:rsidR="002A7588" w:rsidRPr="00192AD5" w14:paraId="49B6ED6F" w14:textId="77777777" w:rsidTr="00D76F12">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533D4A7A" w14:textId="77777777" w:rsidR="002A7588" w:rsidRPr="00192AD5" w:rsidRDefault="002A7588" w:rsidP="008E6205">
            <w:pPr>
              <w:spacing w:before="60" w:after="60"/>
              <w:rPr>
                <w:lang w:val="en-AU"/>
              </w:rPr>
            </w:pPr>
            <w:r w:rsidRPr="00192AD5">
              <w:rPr>
                <w:lang w:val="en-AU"/>
              </w:rPr>
              <w:t>Fluid Analysis </w:t>
            </w:r>
          </w:p>
        </w:tc>
        <w:tc>
          <w:tcPr>
            <w:tcW w:w="10064" w:type="dxa"/>
            <w:hideMark/>
          </w:tcPr>
          <w:p w14:paraId="715EFDCA" w14:textId="77777777" w:rsidR="002A7588" w:rsidRPr="00192AD5" w:rsidRDefault="002A7588" w:rsidP="00800844">
            <w:pPr>
              <w:spacing w:before="60" w:after="0"/>
              <w:cnfStyle w:val="000000100000" w:firstRow="0" w:lastRow="0" w:firstColumn="0" w:lastColumn="0" w:oddVBand="0" w:evenVBand="0" w:oddHBand="1" w:evenHBand="0" w:firstRowFirstColumn="0" w:firstRowLastColumn="0" w:lastRowFirstColumn="0" w:lastRowLastColumn="0"/>
              <w:rPr>
                <w:lang w:val="en-AU"/>
              </w:rPr>
            </w:pPr>
            <w:r w:rsidRPr="00797488">
              <w:rPr>
                <w:rStyle w:val="Strong"/>
              </w:rPr>
              <w:t>All data is basic information other than:  </w:t>
            </w:r>
          </w:p>
          <w:p w14:paraId="643B158F" w14:textId="77777777" w:rsidR="002A7588" w:rsidRPr="00192AD5" w:rsidRDefault="002A7588" w:rsidP="00800844">
            <w:pPr>
              <w:spacing w:before="0" w:after="60"/>
              <w:cnfStyle w:val="000000100000" w:firstRow="0" w:lastRow="0" w:firstColumn="0" w:lastColumn="0" w:oddVBand="0" w:evenVBand="0" w:oddHBand="1" w:evenHBand="0" w:firstRowFirstColumn="0" w:firstRowLastColumn="0" w:lastRowFirstColumn="0" w:lastRowLastColumn="0"/>
              <w:rPr>
                <w:lang w:val="en-AU"/>
              </w:rPr>
            </w:pPr>
            <w:r w:rsidRPr="00192AD5">
              <w:rPr>
                <w:lang w:val="en-AU"/>
              </w:rPr>
              <w:t>conclusions drawn  </w:t>
            </w:r>
          </w:p>
        </w:tc>
      </w:tr>
      <w:tr w:rsidR="002A7588" w:rsidRPr="00192AD5" w14:paraId="4F97041E" w14:textId="77777777" w:rsidTr="00D76F12">
        <w:trPr>
          <w:trHeight w:val="72"/>
        </w:trPr>
        <w:tc>
          <w:tcPr>
            <w:cnfStyle w:val="001000000000" w:firstRow="0" w:lastRow="0" w:firstColumn="1" w:lastColumn="0" w:oddVBand="0" w:evenVBand="0" w:oddHBand="0" w:evenHBand="0" w:firstRowFirstColumn="0" w:firstRowLastColumn="0" w:lastRowFirstColumn="0" w:lastRowLastColumn="0"/>
            <w:tcW w:w="4673" w:type="dxa"/>
            <w:hideMark/>
          </w:tcPr>
          <w:p w14:paraId="09BF970A" w14:textId="77777777" w:rsidR="002A7588" w:rsidRPr="00192AD5" w:rsidRDefault="002A7588" w:rsidP="008E6205">
            <w:pPr>
              <w:spacing w:before="60" w:after="60"/>
              <w:rPr>
                <w:lang w:val="en-AU"/>
              </w:rPr>
            </w:pPr>
            <w:r w:rsidRPr="00192AD5">
              <w:rPr>
                <w:lang w:val="en-AU"/>
              </w:rPr>
              <w:t>Formation Tops </w:t>
            </w:r>
          </w:p>
        </w:tc>
        <w:tc>
          <w:tcPr>
            <w:tcW w:w="10064" w:type="dxa"/>
            <w:hideMark/>
          </w:tcPr>
          <w:p w14:paraId="16121AB3" w14:textId="77777777" w:rsidR="002A7588" w:rsidRPr="00192AD5" w:rsidRDefault="002A7588" w:rsidP="00800844">
            <w:pPr>
              <w:spacing w:before="60" w:after="0"/>
              <w:cnfStyle w:val="000000000000" w:firstRow="0" w:lastRow="0" w:firstColumn="0" w:lastColumn="0" w:oddVBand="0" w:evenVBand="0" w:oddHBand="0" w:evenHBand="0" w:firstRowFirstColumn="0" w:firstRowLastColumn="0" w:lastRowFirstColumn="0" w:lastRowLastColumn="0"/>
              <w:rPr>
                <w:lang w:val="en-AU"/>
              </w:rPr>
            </w:pPr>
            <w:r w:rsidRPr="00192AD5">
              <w:rPr>
                <w:lang w:val="en-AU"/>
              </w:rPr>
              <w:t>All formation tops picked from electrical logs and other well data are regarded as interpretative. </w:t>
            </w:r>
          </w:p>
        </w:tc>
      </w:tr>
    </w:tbl>
    <w:p w14:paraId="09F9BEFC" w14:textId="4DFAB1BB" w:rsidR="00197FF0" w:rsidRDefault="00197FF0" w:rsidP="00045403">
      <w:pPr>
        <w:pStyle w:val="BodyText"/>
      </w:pPr>
    </w:p>
    <w:sectPr w:rsidR="00197FF0" w:rsidSect="00800844">
      <w:headerReference w:type="default" r:id="rId25"/>
      <w:pgSz w:w="16840" w:h="11910" w:orient="landscape"/>
      <w:pgMar w:top="851" w:right="992" w:bottom="851" w:left="992"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4222" w14:textId="77777777" w:rsidR="003A5D17" w:rsidRDefault="003A5D17" w:rsidP="00D341A5">
      <w:pPr>
        <w:spacing w:before="0" w:after="0"/>
      </w:pPr>
      <w:r>
        <w:separator/>
      </w:r>
    </w:p>
  </w:endnote>
  <w:endnote w:type="continuationSeparator" w:id="0">
    <w:p w14:paraId="7754A748" w14:textId="77777777" w:rsidR="003A5D17" w:rsidRDefault="003A5D17" w:rsidP="00D341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4757" w14:textId="70BC67FB" w:rsidR="00D341A5" w:rsidRDefault="00D341A5">
    <w:pPr>
      <w:pStyle w:val="Footer"/>
    </w:pPr>
    <w:r>
      <w:rPr>
        <w:noProof/>
      </w:rPr>
      <mc:AlternateContent>
        <mc:Choice Requires="wps">
          <w:drawing>
            <wp:anchor distT="0" distB="0" distL="0" distR="0" simplePos="0" relativeHeight="251658241" behindDoc="0" locked="0" layoutInCell="1" allowOverlap="1" wp14:anchorId="06EE0099" wp14:editId="332771F1">
              <wp:simplePos x="635" y="635"/>
              <wp:positionH relativeFrom="page">
                <wp:align>center</wp:align>
              </wp:positionH>
              <wp:positionV relativeFrom="page">
                <wp:align>bottom</wp:align>
              </wp:positionV>
              <wp:extent cx="3112135" cy="403860"/>
              <wp:effectExtent l="0" t="0" r="12065" b="0"/>
              <wp:wrapNone/>
              <wp:docPr id="92307861" name="Text Box 5"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143F927D" w14:textId="65E38E17" w:rsidR="00D341A5" w:rsidRPr="00D341A5" w:rsidRDefault="00D341A5" w:rsidP="00D341A5">
                          <w:pPr>
                            <w:spacing w:after="0"/>
                            <w:rPr>
                              <w:rFonts w:ascii="Arial" w:eastAsia="Arial" w:hAnsi="Arial" w:cs="Arial"/>
                              <w:noProof/>
                              <w:color w:val="C00000"/>
                              <w:sz w:val="24"/>
                              <w:szCs w:val="24"/>
                            </w:rPr>
                          </w:pPr>
                          <w:r w:rsidRPr="00D341A5">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30487FB">
            <v:shapetype id="_x0000_t202" coordsize="21600,21600" o:spt="202" path="m,l,21600r21600,l21600,xe" w14:anchorId="06EE0099">
              <v:stroke joinstyle="miter"/>
              <v:path gradientshapeok="t" o:connecttype="rect"/>
            </v:shapetype>
            <v:shape id="Text Box 5" style="position:absolute;margin-left:0;margin-top:0;width:245.05pt;height:31.8pt;z-index:251658241;visibility:visible;mso-wrap-style:none;mso-wrap-distance-left:0;mso-wrap-distance-top:0;mso-wrap-distance-right:0;mso-wrap-distance-bottom:0;mso-position-horizontal:center;mso-position-horizontal-relative:page;mso-position-vertical:bottom;mso-position-vertical-relative:page;v-text-anchor:bottom" alt="OFFICIAL: Sensitive//Legal-Privileg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oJDgIAAB0EAAAOAAAAZHJzL2Uyb0RvYy54bWysU01v2zAMvQ/YfxB0X2wna9EZcYqsRYYB&#10;QVsgHXpWZCk2IIsCpcTOfv0oJW66bqdhF5kmKX689zS/HTrDDgp9C7bixSTnTFkJdWt3Ff/xvPp0&#10;w5kPwtbCgFUVPyrPbxcfP8x7V6opNGBqhYyKWF/2ruJNCK7MMi8b1Qk/AacsBTVgJwL94i6rUfRU&#10;vTPZNM+vsx6wdghSeU/e+1OQL1J9rZUMj1p7FZipOM0W0onp3MYzW8xFuUPhmlaexxD/MEUnWktN&#10;X0vdiyDYHts/SnWtRPCgw0RCl4HWrVRpB9qmyN9ts2mEU2kXAse7V5j8/ysrHw4b94QsDF9hIAIj&#10;IL3zpSdn3GfQ2MUvTcooThAeX2FTQ2CSnLOimBazK84kxT7ns5vrhGt2ue3Qh28KOhaNiiPRktAS&#10;h7UP1JFSx5TYzMKqNSZRY+xvDkqMnuwyYrTCsB1YW78Zfwv1kbZCOBHunVy11HotfHgSSAzTIqTa&#10;8EiHNtBXHM4WZw3gz7/5Yz4BT1HOelJMxS1JmjPz3RIhUVyjgaOxTUbxJb/KKW733R2QDgt6Ek4m&#10;k7wYzGhqhO6F9LyMjSgkrKR2Fd+O5l04SZfeg1TLZUoiHTkR1nbjZCwd4YpYPg8vAt0Z8EBUPcAo&#10;J1G+w/2UG296t9wHQj+REqE9AXlGnDSYuDq/lyjyt/8p6/KqF78AAAD//wMAUEsDBBQABgAIAAAA&#10;IQAfC3q53AAAAAQBAAAPAAAAZHJzL2Rvd25yZXYueG1sTI/NTsMwEITvSLyDtUjcqNMGIghxqqpS&#10;T0VI/blwc+1tEojXUey06duzcGkvK41mNPNtMR9dK07Yh8aTgukkAYFkvG2oUrDfrZ5eQYSoyerW&#10;Eyq4YIB5eX9X6Nz6M23wtI2V4BIKuVZQx9jlUgZTo9Nh4jsk9o6+dzqy7Ctpe33mctfKWZJk0umG&#10;eKHWHS5rND/bwSl42cSP4ZN26dc4u3yvu6VJj2uj1OPDuHgHEXGM1zD84TM6lMx08APZIFoF/Ej8&#10;v+w9vyVTEAcFWZqBLAt5C1/+AgAA//8DAFBLAQItABQABgAIAAAAIQC2gziS/gAAAOEBAAATAAAA&#10;AAAAAAAAAAAAAAAAAABbQ29udGVudF9UeXBlc10ueG1sUEsBAi0AFAAGAAgAAAAhADj9If/WAAAA&#10;lAEAAAsAAAAAAAAAAAAAAAAALwEAAF9yZWxzLy5yZWxzUEsBAi0AFAAGAAgAAAAhAJBrugkOAgAA&#10;HQQAAA4AAAAAAAAAAAAAAAAALgIAAGRycy9lMm9Eb2MueG1sUEsBAi0AFAAGAAgAAAAhAB8Lernc&#10;AAAABAEAAA8AAAAAAAAAAAAAAAAAaAQAAGRycy9kb3ducmV2LnhtbFBLBQYAAAAABAAEAPMAAABx&#10;BQAAAAA=&#10;">
              <v:textbox style="mso-fit-shape-to-text:t" inset="0,0,0,15pt">
                <w:txbxContent>
                  <w:p w:rsidRPr="00D341A5" w:rsidR="00D341A5" w:rsidP="00D341A5" w:rsidRDefault="00D341A5" w14:paraId="0357637A" w14:textId="65E38E17">
                    <w:pPr>
                      <w:spacing w:after="0"/>
                      <w:rPr>
                        <w:rFonts w:ascii="Arial" w:hAnsi="Arial" w:eastAsia="Arial" w:cs="Arial"/>
                        <w:noProof/>
                        <w:color w:val="C00000"/>
                        <w:sz w:val="24"/>
                        <w:szCs w:val="24"/>
                      </w:rPr>
                    </w:pPr>
                    <w:r w:rsidRPr="00D341A5">
                      <w:rPr>
                        <w:rFonts w:ascii="Arial" w:hAnsi="Arial" w:eastAsia="Arial" w:cs="Arial"/>
                        <w:noProof/>
                        <w:color w:val="C0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6F19" w14:textId="77777777" w:rsidR="008E08E0" w:rsidRDefault="001B5D61" w:rsidP="001B5D61">
    <w:pPr>
      <w:pStyle w:val="BodyText"/>
      <w:tabs>
        <w:tab w:val="right" w:pos="9781"/>
      </w:tabs>
      <w:spacing w:before="0" w:after="0"/>
    </w:pPr>
    <w:r>
      <w:rPr>
        <w:noProof/>
      </w:rPr>
      <mc:AlternateContent>
        <mc:Choice Requires="wpg">
          <w:drawing>
            <wp:inline distT="0" distB="0" distL="0" distR="0" wp14:anchorId="2093D59C" wp14:editId="06170364">
              <wp:extent cx="9356651" cy="45719"/>
              <wp:effectExtent l="0" t="0" r="16510" b="12065"/>
              <wp:docPr id="6" name="Group 6">
                <a:extLst xmlns:a="http://schemas.openxmlformats.org/drawingml/2006/main">
                  <a:ext uri="{FF2B5EF4-FFF2-40B4-BE49-F238E27FC236}">
                    <a16:creationId xmlns:a16="http://schemas.microsoft.com/office/drawing/2014/main" id="{28C6559C-DD9E-4760-BFE0-07F06AD2F5E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56651" cy="45719"/>
                        <a:chOff x="0" y="0"/>
                        <a:chExt cx="6359525" cy="22225"/>
                      </a:xfrm>
                    </wpg:grpSpPr>
                    <wps:wsp>
                      <wps:cNvPr id="7"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a16="http://schemas.microsoft.com/office/drawing/2014/main" xmlns:a="http://schemas.openxmlformats.org/drawingml/2006/main">
          <w:pict w14:anchorId="1A5F9B71">
            <v:group id="Group 6" style="width:736.75pt;height:3.6pt;mso-position-horizontal-relative:char;mso-position-vertical-relative:line" coordsize="63595,222" o:spid="_x0000_s1026" w14:anchorId="498A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Rp7iQIAAKQFAAAOAAAAZHJzL2Uyb0RvYy54bWykVMlu2zAQvRfoPxC8N7KUyK4Fy0GbNEaB&#10;IAkQFz3TFLWgFMkOacv5+w6pxU5yS3UghuSb7c0TV9fHVpKDANtoldP4YkaJUFwXjapy+mt79+Ur&#10;JdYxVTCplcjpi7D0ev3506ozmUh0rWUhgGAQZbPO5LR2zmRRZHktWmYvtBEKL0sNLXO4hSoqgHUY&#10;vZVRMpvNo05DYUBzYS2e3vaXdB3il6Xg7rEsrXBE5hRrc2GFsO78Gq1XLKuAmbrhQxnsA1W0rFGY&#10;dAp1yxwje2jehWobDtrq0l1w3Ua6LBsuQg/YTTx7080G9N6EXqqsq8xEE1L7hqcPh+UPhw2YZ/ME&#10;ffVo3mv+xyIvUWeq7Pze76sT+FhC652wCXIMjL5MjIqjIxwPl5fpfJ7GlHC8u0oX8bJnnNc4lnde&#10;vP4x+M0v02WapL1fgl/q/SKW9UlDaVMpnUHt2BM99v/oea6ZEYF169t/AtIUOV1QoliLCt4MYln4&#10;inxqxHj+hp0dqHzDztVinlDiSfAGYlk2coS9zvDre42TBZrnvbKM763bCB3IZod764J7VYwWq0eL&#10;H9VoAkrfi14G0TtKUPRACYp+16c3zHk/X4k3SZfTqZIaf+VQiL9t9UFsdcC508jiZL4Mw8ShnBBS&#10;nSOneKMwENsj0PBJw0inQvDwvFWpfE1BBj651bIp7hopwwaq3Y0EcmDYYoKULr8PpL2CGbDultm6&#10;x4WrASZVELjN+nn5Oe508YLD7nC+ObV/9wwEJfKnQjn5l2M0YDR2owFO3ujwvgSSMOf2+JuBIT59&#10;Th0O+kGPqmLZOELPwYT1nkp/2ztdNn6+qPCxomGDCg9WeArQevXWnO8D6vS4rv8BAAD//wMAUEsD&#10;BBQABgAIAAAAIQAJDbm63AAAAAQBAAAPAAAAZHJzL2Rvd25yZXYueG1sTI9Pa8JAEMXvBb/DMoXe&#10;6ib+qSXNRkSsJymohdLbmB2TYHY2ZNckfvuuvbSXgcd7vPebdDmYWnTUusqygngcgSDOra64UPB5&#10;fH9+BeE8ssbaMim4kYNlNnpIMdG25z11B1+IUMIuQQWl900ipctLMujGtiEO3tm2Bn2QbSF1i30o&#10;N7WcRNGLNFhxWCixoXVJ+eVwNQq2Pfarabzpdpfz+vZ9nH987WJS6ulxWL2B8DT4vzDc8QM6ZIHp&#10;ZK+snagVhEf87717s8V0DuKkYDEBmaXyP3z2AwAA//8DAFBLAQItABQABgAIAAAAIQC2gziS/gAA&#10;AOEBAAATAAAAAAAAAAAAAAAAAAAAAABbQ29udGVudF9UeXBlc10ueG1sUEsBAi0AFAAGAAgAAAAh&#10;ADj9If/WAAAAlAEAAAsAAAAAAAAAAAAAAAAALwEAAF9yZWxzLy5yZWxzUEsBAi0AFAAGAAgAAAAh&#10;APo5GnuJAgAApAUAAA4AAAAAAAAAAAAAAAAALgIAAGRycy9lMm9Eb2MueG1sUEsBAi0AFAAGAAgA&#10;AAAhAAkNubrcAAAABAEAAA8AAAAAAAAAAAAAAAAA4wQAAGRycy9kb3ducmV2LnhtbFBLBQYAAAAA&#10;BAAEAPMAAADsBQAAAAA=&#10;">
              <v:shape id="Graphic 7" style="position:absolute;left:47;top:47;width:63500;height:127;visibility:visible;mso-wrap-style:square;v-text-anchor:top" coordsize="6350000,12700" o:spid="_x0000_s1027" filled="f" strokecolor="#27629b" path="m,12699l63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eHxAAAANoAAAAPAAAAZHJzL2Rvd25yZXYueG1sRI/NbsIw&#10;EITvlXgHa5F6qcBpDy0EDKqKaAun8vMAS7zEEfE6jbcQ3r5GqtTjaGa+0Uznna/VmdpYBTbwOMxA&#10;ERfBVlwa2O+WgxGoKMgW68Bk4EoR5rPe3RRzGy68ofNWSpUgHHM04ESaXOtYOPIYh6EhTt4xtB4l&#10;ybbUtsVLgvtaP2XZs/ZYcVpw2NCbo+K0/fEGxic9+g4fbi/r9wfprovDV7U6GHPf714noIQ6+Q//&#10;tT+tgRe4XUk3QM9+AQAA//8DAFBLAQItABQABgAIAAAAIQDb4fbL7gAAAIUBAAATAAAAAAAAAAAA&#10;AAAAAAAAAABbQ29udGVudF9UeXBlc10ueG1sUEsBAi0AFAAGAAgAAAAhAFr0LFu/AAAAFQEAAAsA&#10;AAAAAAAAAAAAAAAAHwEAAF9yZWxzLy5yZWxzUEsBAi0AFAAGAAgAAAAhAF4rN4fEAAAA2gAAAA8A&#10;AAAAAAAAAAAAAAAABwIAAGRycy9kb3ducmV2LnhtbFBLBQYAAAAAAwADALcAAAD4AgAAAAA=&#10;">
                <v:path arrowok="t"/>
              </v:shape>
              <w10:anchorlock/>
            </v:group>
          </w:pict>
        </mc:Fallback>
      </mc:AlternateContent>
    </w:r>
  </w:p>
  <w:p w14:paraId="4ADB9D6E" w14:textId="77777777" w:rsidR="00216668" w:rsidRPr="001B5D61" w:rsidRDefault="008E08E0" w:rsidP="008E08E0">
    <w:pPr>
      <w:pStyle w:val="BodyText"/>
      <w:tabs>
        <w:tab w:val="right" w:pos="14742"/>
      </w:tabs>
      <w:spacing w:before="0" w:after="0"/>
      <w:rPr>
        <w:color w:val="5F5F5F"/>
        <w:spacing w:val="-2"/>
      </w:rPr>
    </w:pPr>
    <w:hyperlink r:id="rId1" w:history="1">
      <w:r w:rsidRPr="00B5233B">
        <w:rPr>
          <w:rStyle w:val="Hyperlink"/>
          <w:spacing w:val="-2"/>
        </w:rPr>
        <w:t>www.nopta.gov.au</w:t>
      </w:r>
    </w:hyperlink>
    <w:r w:rsidR="001B5D61">
      <w:rPr>
        <w:color w:val="5F5F5F"/>
      </w:rPr>
      <w:tab/>
      <w:t>Version</w:t>
    </w:r>
    <w:r w:rsidR="001B5D61">
      <w:rPr>
        <w:color w:val="5F5F5F"/>
        <w:spacing w:val="-8"/>
      </w:rPr>
      <w:t xml:space="preserve"> </w:t>
    </w:r>
    <w:r w:rsidR="001B5D61">
      <w:rPr>
        <w:color w:val="5F5F5F"/>
        <w:spacing w:val="-5"/>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FCF4" w14:textId="2383FE39" w:rsidR="00D341A5" w:rsidRDefault="00D341A5">
    <w:pPr>
      <w:pStyle w:val="Footer"/>
    </w:pPr>
    <w:r>
      <w:rPr>
        <w:noProof/>
      </w:rPr>
      <mc:AlternateContent>
        <mc:Choice Requires="wps">
          <w:drawing>
            <wp:anchor distT="0" distB="0" distL="0" distR="0" simplePos="0" relativeHeight="251658243" behindDoc="0" locked="0" layoutInCell="1" allowOverlap="1" wp14:anchorId="19BCA5C1" wp14:editId="56418ECA">
              <wp:simplePos x="635" y="635"/>
              <wp:positionH relativeFrom="page">
                <wp:align>center</wp:align>
              </wp:positionH>
              <wp:positionV relativeFrom="page">
                <wp:align>bottom</wp:align>
              </wp:positionV>
              <wp:extent cx="3112135" cy="403860"/>
              <wp:effectExtent l="0" t="0" r="12065" b="0"/>
              <wp:wrapNone/>
              <wp:docPr id="688331420" name="Text Box 4" descr="OFFICIAL: Sensitive//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0A69E370" w14:textId="1B46E741" w:rsidR="00D341A5" w:rsidRPr="00D341A5" w:rsidRDefault="00D341A5" w:rsidP="00D341A5">
                          <w:pPr>
                            <w:spacing w:after="0"/>
                            <w:rPr>
                              <w:rFonts w:ascii="Arial" w:eastAsia="Arial" w:hAnsi="Arial" w:cs="Arial"/>
                              <w:noProof/>
                              <w:color w:val="C00000"/>
                              <w:sz w:val="24"/>
                              <w:szCs w:val="24"/>
                            </w:rPr>
                          </w:pPr>
                          <w:r w:rsidRPr="00D341A5">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F2B4158">
            <v:shapetype id="_x0000_t202" coordsize="21600,21600" o:spt="202" path="m,l,21600r21600,l21600,xe" w14:anchorId="19BCA5C1">
              <v:stroke joinstyle="miter"/>
              <v:path gradientshapeok="t" o:connecttype="rect"/>
            </v:shapetype>
            <v:shape id="Text Box 4" style="position:absolute;margin-left:0;margin-top:0;width:245.05pt;height:31.8pt;z-index:251658243;visibility:visible;mso-wrap-style:none;mso-wrap-distance-left:0;mso-wrap-distance-top:0;mso-wrap-distance-right:0;mso-wrap-distance-bottom:0;mso-position-horizontal:center;mso-position-horizontal-relative:page;mso-position-vertical:bottom;mso-position-vertical-relative:page;v-text-anchor:bottom" alt="OFFICIAL: Sensitive//Legal-Privileg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9yDwIAAB0EAAAOAAAAZHJzL2Uyb0RvYy54bWysU01v2zAMvQ/YfxB0X2wna9EacYqsRYYB&#10;QVsgHXpWZCk2IIsCpcTOfv0oJW62bqdhF5kmKX689zS/GzrDDgp9C7bixSTnTFkJdWt3Ff/+svp0&#10;w5kPwtbCgFUVPyrP7xYfP8x7V6opNGBqhYyKWF/2ruJNCK7MMi8b1Qk/AacsBTVgJwL94i6rUfRU&#10;vTPZNM+vsx6wdghSeU/eh1OQL1J9rZUMT1p7FZipOM0W0onp3MYzW8xFuUPhmlaexxD/MEUnWktN&#10;30o9iCDYHts/SnWtRPCgw0RCl4HWrVRpB9qmyN9ts2mEU2kXAse7N5j8/ysrHw8b94wsDF9gIAIj&#10;IL3zpSdn3GfQ2MUvTcooThAe32BTQ2CSnLOimBazK84kxT7ns5vrhGt2ue3Qh68KOhaNiiPRktAS&#10;h7UP1JFSx5TYzMKqNSZRY+xvDkqMnuwyYrTCsB1YW9Mk4/hbqI+0FcKJcO/kqqXWa+HDs0BimBYh&#10;1YYnOrSBvuJwtjhrAH/8zR/zCXiKctaTYipuSdKcmW+WCIniGg0cjW0yitv8Kqe43Xf3QDos6Ek4&#10;mUzyYjCjqRG6V9LzMjaikLCS2lV8O5r34SRdeg9SLZcpiXTkRFjbjZOxdIQrYvkyvAp0Z8ADUfUI&#10;o5xE+Q73U2686d1yHwj9REqE9gTkGXHSYOLq/F6iyH/9T1mXV734CQAA//8DAFBLAwQUAAYACAAA&#10;ACEAHwt6udwAAAAEAQAADwAAAGRycy9kb3ducmV2LnhtbEyPzU7DMBCE70i8g7VI3KjTBiIIcaqq&#10;Uk9FSP25cHPtbRKI11HstOnbs3BpLyuNZjTzbTEfXStO2IfGk4LpJAGBZLxtqFKw362eXkGEqMnq&#10;1hMquGCAeXl/V+jc+jNt8LSNleASCrlWUMfY5VIGU6PTYeI7JPaOvnc6suwraXt95nLXylmSZNLp&#10;hnih1h0uazQ/28EpeNnEj+GTdunXOLt8r7ulSY9ro9Tjw7h4BxFxjNcw/OEzOpTMdPAD2SBaBfxI&#10;/L/sPb8lUxAHBVmagSwLeQtf/gIAAP//AwBQSwECLQAUAAYACAAAACEAtoM4kv4AAADhAQAAEwAA&#10;AAAAAAAAAAAAAAAAAAAAW0NvbnRlbnRfVHlwZXNdLnhtbFBLAQItABQABgAIAAAAIQA4/SH/1gAA&#10;AJQBAAALAAAAAAAAAAAAAAAAAC8BAABfcmVscy8ucmVsc1BLAQItABQABgAIAAAAIQBKFd9yDwIA&#10;AB0EAAAOAAAAAAAAAAAAAAAAAC4CAABkcnMvZTJvRG9jLnhtbFBLAQItABQABgAIAAAAIQAfC3q5&#10;3AAAAAQBAAAPAAAAAAAAAAAAAAAAAGkEAABkcnMvZG93bnJldi54bWxQSwUGAAAAAAQABADzAAAA&#10;cgUAAAAA&#10;">
              <v:textbox style="mso-fit-shape-to-text:t" inset="0,0,0,15pt">
                <w:txbxContent>
                  <w:p w:rsidRPr="00D341A5" w:rsidR="00D341A5" w:rsidP="00D341A5" w:rsidRDefault="00D341A5" w14:paraId="071AF2C5" w14:textId="1B46E741">
                    <w:pPr>
                      <w:spacing w:after="0"/>
                      <w:rPr>
                        <w:rFonts w:ascii="Arial" w:hAnsi="Arial" w:eastAsia="Arial" w:cs="Arial"/>
                        <w:noProof/>
                        <w:color w:val="C00000"/>
                        <w:sz w:val="24"/>
                        <w:szCs w:val="24"/>
                      </w:rPr>
                    </w:pPr>
                    <w:r w:rsidRPr="00D341A5">
                      <w:rPr>
                        <w:rFonts w:ascii="Arial" w:hAnsi="Arial" w:eastAsia="Arial" w:cs="Arial"/>
                        <w:noProof/>
                        <w:color w:val="C00000"/>
                        <w:sz w:val="24"/>
                        <w:szCs w:val="24"/>
                      </w:rPr>
                      <w:t>OFFICIAL: Sensitive//Legal-Privilege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C566" w14:textId="77777777" w:rsidR="003A5D17" w:rsidRDefault="003A5D17" w:rsidP="00D341A5">
      <w:pPr>
        <w:spacing w:before="0" w:after="0"/>
      </w:pPr>
      <w:r>
        <w:separator/>
      </w:r>
    </w:p>
  </w:footnote>
  <w:footnote w:type="continuationSeparator" w:id="0">
    <w:p w14:paraId="19346E52" w14:textId="77777777" w:rsidR="003A5D17" w:rsidRDefault="003A5D17" w:rsidP="00D341A5">
      <w:pPr>
        <w:spacing w:before="0" w:after="0"/>
      </w:pPr>
      <w:r>
        <w:continuationSeparator/>
      </w:r>
    </w:p>
  </w:footnote>
  <w:footnote w:id="1">
    <w:p w14:paraId="7AA981E5" w14:textId="1248210E" w:rsidR="00BC6E95" w:rsidRPr="00432330" w:rsidRDefault="00BC6E95">
      <w:pPr>
        <w:pStyle w:val="FootnoteText"/>
        <w:rPr>
          <w:sz w:val="16"/>
          <w:szCs w:val="16"/>
          <w:lang w:val="en-AU"/>
        </w:rPr>
      </w:pPr>
      <w:r w:rsidRPr="00432330">
        <w:rPr>
          <w:rStyle w:val="FootnoteReference"/>
          <w:sz w:val="16"/>
          <w:szCs w:val="16"/>
        </w:rPr>
        <w:footnoteRef/>
      </w:r>
      <w:r w:rsidRPr="00432330">
        <w:rPr>
          <w:sz w:val="16"/>
          <w:szCs w:val="16"/>
        </w:rPr>
        <w:t xml:space="preserve"> </w:t>
      </w:r>
      <w:r w:rsidR="00C50E70" w:rsidRPr="00432330">
        <w:rPr>
          <w:sz w:val="16"/>
          <w:szCs w:val="16"/>
        </w:rPr>
        <w:t>Section</w:t>
      </w:r>
      <w:r w:rsidR="00717EC5" w:rsidRPr="00432330">
        <w:rPr>
          <w:sz w:val="16"/>
          <w:szCs w:val="16"/>
        </w:rPr>
        <w:t>s</w:t>
      </w:r>
      <w:r w:rsidR="00C50E70" w:rsidRPr="00432330">
        <w:rPr>
          <w:sz w:val="16"/>
          <w:szCs w:val="16"/>
        </w:rPr>
        <w:t xml:space="preserve"> 711</w:t>
      </w:r>
      <w:r w:rsidR="00144FBB" w:rsidRPr="00432330">
        <w:rPr>
          <w:sz w:val="16"/>
          <w:szCs w:val="16"/>
        </w:rPr>
        <w:t xml:space="preserve"> </w:t>
      </w:r>
      <w:r w:rsidR="00717EC5" w:rsidRPr="00432330">
        <w:rPr>
          <w:sz w:val="16"/>
          <w:szCs w:val="16"/>
        </w:rPr>
        <w:t xml:space="preserve">and 736 </w:t>
      </w:r>
      <w:r w:rsidR="00144FBB" w:rsidRPr="00432330">
        <w:rPr>
          <w:sz w:val="16"/>
          <w:szCs w:val="16"/>
        </w:rPr>
        <w:t>OPGGS Act</w:t>
      </w:r>
      <w:r w:rsidR="00A665F7" w:rsidRPr="00432330">
        <w:rPr>
          <w:sz w:val="16"/>
          <w:szCs w:val="16"/>
        </w:rPr>
        <w:t>.</w:t>
      </w:r>
    </w:p>
  </w:footnote>
  <w:footnote w:id="2">
    <w:p w14:paraId="6A13B2E2" w14:textId="55B1AA53" w:rsidR="00E97274" w:rsidRPr="00432330" w:rsidRDefault="00E97274">
      <w:pPr>
        <w:pStyle w:val="FootnoteText"/>
        <w:rPr>
          <w:sz w:val="16"/>
          <w:szCs w:val="16"/>
          <w:lang w:val="en-AU"/>
        </w:rPr>
      </w:pPr>
      <w:r w:rsidRPr="00432330">
        <w:rPr>
          <w:rStyle w:val="FootnoteReference"/>
          <w:sz w:val="16"/>
          <w:szCs w:val="16"/>
        </w:rPr>
        <w:footnoteRef/>
      </w:r>
      <w:r w:rsidRPr="00432330">
        <w:rPr>
          <w:sz w:val="16"/>
          <w:szCs w:val="16"/>
        </w:rPr>
        <w:t xml:space="preserve"> </w:t>
      </w:r>
      <w:r w:rsidR="005942B1" w:rsidRPr="00432330">
        <w:rPr>
          <w:sz w:val="16"/>
          <w:szCs w:val="16"/>
          <w:lang w:val="en-AU"/>
        </w:rPr>
        <w:t>Section 711 OPGGS Act</w:t>
      </w:r>
      <w:r w:rsidR="00A665F7" w:rsidRPr="00432330">
        <w:rPr>
          <w:sz w:val="16"/>
          <w:szCs w:val="16"/>
          <w:lang w:val="en-AU"/>
        </w:rPr>
        <w:t>.</w:t>
      </w:r>
    </w:p>
  </w:footnote>
  <w:footnote w:id="3">
    <w:p w14:paraId="33370AFD" w14:textId="729C2872" w:rsidR="005942B1" w:rsidRPr="00432330" w:rsidRDefault="005942B1">
      <w:pPr>
        <w:pStyle w:val="FootnoteText"/>
        <w:rPr>
          <w:sz w:val="16"/>
          <w:szCs w:val="16"/>
          <w:lang w:val="en-AU"/>
        </w:rPr>
      </w:pPr>
      <w:r w:rsidRPr="00432330">
        <w:rPr>
          <w:rStyle w:val="FootnoteReference"/>
          <w:sz w:val="16"/>
          <w:szCs w:val="16"/>
        </w:rPr>
        <w:footnoteRef/>
      </w:r>
      <w:r w:rsidRPr="00432330">
        <w:rPr>
          <w:sz w:val="16"/>
          <w:szCs w:val="16"/>
        </w:rPr>
        <w:t xml:space="preserve"> </w:t>
      </w:r>
      <w:r w:rsidRPr="00432330">
        <w:rPr>
          <w:sz w:val="16"/>
          <w:szCs w:val="16"/>
          <w:lang w:val="en-AU"/>
        </w:rPr>
        <w:t xml:space="preserve">Section </w:t>
      </w:r>
      <w:r w:rsidR="00752898" w:rsidRPr="00432330">
        <w:rPr>
          <w:sz w:val="16"/>
          <w:szCs w:val="16"/>
          <w:lang w:val="en-AU"/>
        </w:rPr>
        <w:t xml:space="preserve">736 </w:t>
      </w:r>
      <w:r w:rsidR="00BC6E95" w:rsidRPr="00432330">
        <w:rPr>
          <w:sz w:val="16"/>
          <w:szCs w:val="16"/>
          <w:lang w:val="en-AU"/>
        </w:rPr>
        <w:t>OPGGS Act</w:t>
      </w:r>
      <w:r w:rsidR="00A665F7" w:rsidRPr="00432330">
        <w:rPr>
          <w:sz w:val="16"/>
          <w:szCs w:val="16"/>
          <w:lang w:val="en-AU"/>
        </w:rPr>
        <w:t>.</w:t>
      </w:r>
    </w:p>
  </w:footnote>
  <w:footnote w:id="4">
    <w:p w14:paraId="15FBC3B7" w14:textId="7818A010" w:rsidR="001E4367" w:rsidRPr="00432330" w:rsidRDefault="00F47A02" w:rsidP="00A665F7">
      <w:pPr>
        <w:pStyle w:val="FootnoteText"/>
        <w:rPr>
          <w:sz w:val="16"/>
          <w:szCs w:val="16"/>
          <w:lang w:val="en-AU"/>
        </w:rPr>
      </w:pPr>
      <w:r w:rsidRPr="00432330">
        <w:rPr>
          <w:rStyle w:val="FootnoteReference"/>
          <w:sz w:val="16"/>
          <w:szCs w:val="16"/>
        </w:rPr>
        <w:footnoteRef/>
      </w:r>
      <w:r w:rsidRPr="00432330">
        <w:rPr>
          <w:sz w:val="16"/>
          <w:szCs w:val="16"/>
        </w:rPr>
        <w:t xml:space="preserve"> </w:t>
      </w:r>
      <w:r w:rsidR="001E4367" w:rsidRPr="00432330">
        <w:rPr>
          <w:sz w:val="16"/>
          <w:szCs w:val="16"/>
          <w:lang w:val="en-AU"/>
        </w:rPr>
        <w:t>Section 711 OPPGS Act</w:t>
      </w:r>
      <w:r w:rsidR="0005568E" w:rsidRPr="00432330">
        <w:rPr>
          <w:sz w:val="16"/>
          <w:szCs w:val="16"/>
          <w:lang w:val="en-AU"/>
        </w:rPr>
        <w:t>.</w:t>
      </w:r>
    </w:p>
    <w:p w14:paraId="21B177B5" w14:textId="77777777" w:rsidR="001E4367" w:rsidRPr="00432330" w:rsidRDefault="001E4367">
      <w:pPr>
        <w:pStyle w:val="FootnoteText"/>
        <w:rPr>
          <w:sz w:val="16"/>
          <w:szCs w:val="16"/>
          <w:lang w:val="en-AU"/>
        </w:rPr>
      </w:pPr>
    </w:p>
  </w:footnote>
  <w:footnote w:id="5">
    <w:p w14:paraId="382E5611" w14:textId="2DBA2A0A" w:rsidR="00EE49A4" w:rsidRPr="00432330" w:rsidRDefault="00EE49A4">
      <w:pPr>
        <w:pStyle w:val="FootnoteText"/>
        <w:rPr>
          <w:sz w:val="16"/>
          <w:szCs w:val="16"/>
          <w:lang w:val="en-AU"/>
        </w:rPr>
      </w:pPr>
      <w:r w:rsidRPr="00432330">
        <w:rPr>
          <w:rStyle w:val="FootnoteReference"/>
          <w:sz w:val="16"/>
          <w:szCs w:val="16"/>
        </w:rPr>
        <w:footnoteRef/>
      </w:r>
      <w:r w:rsidRPr="00432330">
        <w:rPr>
          <w:sz w:val="16"/>
          <w:szCs w:val="16"/>
        </w:rPr>
        <w:t xml:space="preserve"> </w:t>
      </w:r>
      <w:r w:rsidR="004E5D98" w:rsidRPr="00432330">
        <w:rPr>
          <w:sz w:val="16"/>
          <w:szCs w:val="16"/>
        </w:rPr>
        <w:t>Section</w:t>
      </w:r>
      <w:r w:rsidR="00111BFA" w:rsidRPr="00432330">
        <w:rPr>
          <w:sz w:val="16"/>
          <w:szCs w:val="16"/>
        </w:rPr>
        <w:t xml:space="preserve"> </w:t>
      </w:r>
      <w:r w:rsidR="00DC7CFA" w:rsidRPr="00432330">
        <w:rPr>
          <w:sz w:val="16"/>
          <w:szCs w:val="16"/>
        </w:rPr>
        <w:t>6 of</w:t>
      </w:r>
      <w:r w:rsidR="000F3163" w:rsidRPr="00432330">
        <w:rPr>
          <w:sz w:val="16"/>
          <w:szCs w:val="16"/>
        </w:rPr>
        <w:t xml:space="preserve"> the r</w:t>
      </w:r>
      <w:r w:rsidR="00121D28" w:rsidRPr="00432330">
        <w:rPr>
          <w:sz w:val="16"/>
          <w:szCs w:val="16"/>
        </w:rPr>
        <w:t>egulations.</w:t>
      </w:r>
    </w:p>
  </w:footnote>
  <w:footnote w:id="6">
    <w:p w14:paraId="34A1BB31" w14:textId="5B428764" w:rsidR="00EE49A4" w:rsidRPr="00432330" w:rsidRDefault="00EE49A4">
      <w:pPr>
        <w:pStyle w:val="FootnoteText"/>
        <w:rPr>
          <w:sz w:val="16"/>
          <w:szCs w:val="16"/>
          <w:lang w:val="en-AU"/>
        </w:rPr>
      </w:pPr>
      <w:r w:rsidRPr="00432330">
        <w:rPr>
          <w:rStyle w:val="FootnoteReference"/>
          <w:sz w:val="16"/>
          <w:szCs w:val="16"/>
        </w:rPr>
        <w:footnoteRef/>
      </w:r>
      <w:r w:rsidRPr="00432330">
        <w:rPr>
          <w:sz w:val="16"/>
          <w:szCs w:val="16"/>
        </w:rPr>
        <w:t xml:space="preserve"> </w:t>
      </w:r>
      <w:r w:rsidR="00121D28" w:rsidRPr="00432330">
        <w:rPr>
          <w:sz w:val="16"/>
          <w:szCs w:val="16"/>
        </w:rPr>
        <w:t>Section</w:t>
      </w:r>
      <w:r w:rsidR="006F1761" w:rsidRPr="00432330">
        <w:rPr>
          <w:sz w:val="16"/>
          <w:szCs w:val="16"/>
        </w:rPr>
        <w:t>s</w:t>
      </w:r>
      <w:r w:rsidR="00121D28" w:rsidRPr="00432330">
        <w:rPr>
          <w:sz w:val="16"/>
          <w:szCs w:val="16"/>
        </w:rPr>
        <w:t xml:space="preserve"> 143</w:t>
      </w:r>
      <w:r w:rsidR="006F1761" w:rsidRPr="00432330">
        <w:rPr>
          <w:sz w:val="16"/>
          <w:szCs w:val="16"/>
        </w:rPr>
        <w:t xml:space="preserve"> and 192</w:t>
      </w:r>
      <w:r w:rsidR="00121D28" w:rsidRPr="00432330">
        <w:rPr>
          <w:sz w:val="16"/>
          <w:szCs w:val="16"/>
        </w:rPr>
        <w:t xml:space="preserve"> </w:t>
      </w:r>
      <w:r w:rsidR="000F3163" w:rsidRPr="00432330">
        <w:rPr>
          <w:sz w:val="16"/>
          <w:szCs w:val="16"/>
        </w:rPr>
        <w:t>of the r</w:t>
      </w:r>
      <w:r w:rsidR="00121D28" w:rsidRPr="00432330">
        <w:rPr>
          <w:sz w:val="16"/>
          <w:szCs w:val="16"/>
        </w:rPr>
        <w:t>egulations.</w:t>
      </w:r>
    </w:p>
  </w:footnote>
  <w:footnote w:id="7">
    <w:p w14:paraId="7FC49712" w14:textId="133167ED" w:rsidR="00EE49A4" w:rsidRPr="006062BC" w:rsidRDefault="00EE49A4">
      <w:pPr>
        <w:pStyle w:val="FootnoteText"/>
        <w:rPr>
          <w:lang w:val="en-AU"/>
        </w:rPr>
      </w:pPr>
      <w:r w:rsidRPr="00432330">
        <w:rPr>
          <w:rStyle w:val="FootnoteReference"/>
          <w:sz w:val="16"/>
          <w:szCs w:val="16"/>
        </w:rPr>
        <w:footnoteRef/>
      </w:r>
      <w:r w:rsidRPr="00432330">
        <w:rPr>
          <w:sz w:val="16"/>
          <w:szCs w:val="16"/>
        </w:rPr>
        <w:t xml:space="preserve"> </w:t>
      </w:r>
      <w:r w:rsidR="00121D28" w:rsidRPr="00432330">
        <w:rPr>
          <w:sz w:val="16"/>
          <w:szCs w:val="16"/>
        </w:rPr>
        <w:t xml:space="preserve">Section </w:t>
      </w:r>
      <w:r w:rsidR="00127999" w:rsidRPr="00432330">
        <w:rPr>
          <w:sz w:val="16"/>
          <w:szCs w:val="16"/>
        </w:rPr>
        <w:t>8</w:t>
      </w:r>
      <w:r w:rsidR="00102B7A" w:rsidRPr="00432330">
        <w:rPr>
          <w:sz w:val="16"/>
          <w:szCs w:val="16"/>
        </w:rPr>
        <w:t xml:space="preserve"> </w:t>
      </w:r>
      <w:r w:rsidR="000F3163" w:rsidRPr="00432330">
        <w:rPr>
          <w:sz w:val="16"/>
          <w:szCs w:val="16"/>
        </w:rPr>
        <w:t>of the r</w:t>
      </w:r>
      <w:r w:rsidR="00121D28" w:rsidRPr="00432330">
        <w:rPr>
          <w:sz w:val="16"/>
          <w:szCs w:val="16"/>
        </w:rPr>
        <w:t>egulations.</w:t>
      </w:r>
    </w:p>
  </w:footnote>
  <w:footnote w:id="8">
    <w:p w14:paraId="76F5A568" w14:textId="544BB389" w:rsidR="00761742" w:rsidRDefault="00761742">
      <w:pPr>
        <w:pStyle w:val="FootnoteText"/>
      </w:pPr>
      <w:r w:rsidRPr="00CB5FD7">
        <w:rPr>
          <w:rStyle w:val="FootnoteReference"/>
          <w:sz w:val="16"/>
          <w:szCs w:val="16"/>
        </w:rPr>
        <w:footnoteRef/>
      </w:r>
      <w:r w:rsidRPr="00CB5FD7">
        <w:rPr>
          <w:sz w:val="16"/>
          <w:szCs w:val="16"/>
        </w:rPr>
        <w:t xml:space="preserve"> </w:t>
      </w:r>
      <w:r w:rsidRPr="00CB5FD7">
        <w:rPr>
          <w:sz w:val="16"/>
          <w:szCs w:val="16"/>
          <w:lang w:val="en-AU"/>
        </w:rPr>
        <w:t>Sections 151 and 200 of the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61C9" w14:textId="7930586A" w:rsidR="00D341A5" w:rsidRDefault="00D341A5">
    <w:pPr>
      <w:pStyle w:val="Header"/>
    </w:pPr>
    <w:r>
      <w:rPr>
        <w:noProof/>
      </w:rPr>
      <mc:AlternateContent>
        <mc:Choice Requires="wps">
          <w:drawing>
            <wp:anchor distT="0" distB="0" distL="0" distR="0" simplePos="0" relativeHeight="251658240" behindDoc="0" locked="0" layoutInCell="1" allowOverlap="1" wp14:anchorId="4EBCCD86" wp14:editId="57705990">
              <wp:simplePos x="635" y="635"/>
              <wp:positionH relativeFrom="page">
                <wp:align>center</wp:align>
              </wp:positionH>
              <wp:positionV relativeFrom="page">
                <wp:align>top</wp:align>
              </wp:positionV>
              <wp:extent cx="3112135" cy="403860"/>
              <wp:effectExtent l="0" t="0" r="12065" b="15240"/>
              <wp:wrapNone/>
              <wp:docPr id="2090518389" name="Text Box 2"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608CF75B" w14:textId="1AFA568C" w:rsidR="00D341A5" w:rsidRPr="00D341A5" w:rsidRDefault="00D341A5" w:rsidP="00D341A5">
                          <w:pPr>
                            <w:spacing w:after="0"/>
                            <w:rPr>
                              <w:rFonts w:ascii="Arial" w:eastAsia="Arial" w:hAnsi="Arial" w:cs="Arial"/>
                              <w:noProof/>
                              <w:color w:val="C00000"/>
                              <w:sz w:val="24"/>
                              <w:szCs w:val="24"/>
                            </w:rPr>
                          </w:pPr>
                          <w:r w:rsidRPr="00D341A5">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4386A20">
            <v:shapetype id="_x0000_t202" coordsize="21600,21600" o:spt="202" path="m,l,21600r21600,l21600,xe" w14:anchorId="4EBCCD86">
              <v:stroke joinstyle="miter"/>
              <v:path gradientshapeok="t" o:connecttype="rect"/>
            </v:shapetype>
            <v:shape id="Text Box 2" style="position:absolute;margin-left:0;margin-top:0;width:245.05pt;height:31.8pt;z-index:251658240;visibility:visible;mso-wrap-style:none;mso-wrap-distance-left:0;mso-wrap-distance-top:0;mso-wrap-distance-right:0;mso-wrap-distance-bottom:0;mso-position-horizontal:center;mso-position-horizontal-relative:page;mso-position-vertical:top;mso-position-vertical-relative:page;v-text-anchor:top" alt="OFFICIAL: Sensitive//Legal-Privileg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szCwIAABYEAAAOAAAAZHJzL2Uyb0RvYy54bWysU01v2zAMvQ/YfxB0X2wna9EacYqsRYYB&#10;QVsgLXpWZCk2IImCpMTOfv0oxU62dqdhF5kiaX689zS/67UiB+F8C6aixSSnRBgOdWt2FX19WX25&#10;ocQHZmqmwIiKHoWnd4vPn+adLcUUGlC1cASLGF92tqJNCLbMMs8boZmfgBUGgxKcZgGvbpfVjnVY&#10;XatsmufXWQeutg648B69D6cgXaT6UgoenqT0IhBVUZwtpNOlcxvPbDFn5c4x27R8GIP9wxSatQab&#10;nks9sMDI3rUfSumWO/Agw4SDzkDKlou0A25T5O+22TTMirQLguPtGSb//8ryx8PGPjsS+m/QI4ER&#10;kM760qMz7tNLp+MXJyUYRwiPZ9hEHwhH56wopsXsihKOsa/57OY64Zpd/rbOh+8CNIlGRR3SktBi&#10;h7UP2BFTx5TYzMCqVSpRo8wfDkyMnuwyYrRCv+2HubdQH3EdByemveWrFnuumQ/PzCG1uAHKNTzh&#10;IRV0FYXBoqQB9/Nv/piPiGOUkg6lUlGDWqZE/TDIRFRVMorb/CrHmxvd29Ewe30PKMAC34LlyYx5&#10;QY2mdKDfUMjL2AhDzHBsV9EwmvfhpFl8CFwslykJBWRZWJuN5bF0xCmC+NK/MWcHpANy9Aijjlj5&#10;DvBTbvzT2+U+IOyJjYjpCcgBahRfIml4KFHdv99T1uU5L34BAAD//wMAUEsDBBQABgAIAAAAIQAu&#10;ZMaA2gAAAAQBAAAPAAAAZHJzL2Rvd25yZXYueG1sTI/NTsMwEITvSLyDtUjcqGOgEYQ4VYXUQ2+l&#10;/Jy38ZIE4t0odtvQp8dwgctKoxnNfFsuJt+rA42hE7ZgZhko4lpcx42Fl+fV1R2oEJEd9sJk4YsC&#10;LKrzsxILJ0d+osM2NiqVcCjQQhvjUGgd6pY8hpkMxMl7l9FjTHJstBvxmMp9r6+zLNceO04LLQ70&#10;2FL9ud17C918KdHQ63r18eaNmNNmPT9trL28mJYPoCJN8S8MP/gJHarEtJM9u6B6C+mR+HuTd3uf&#10;GVA7C/lNDroq9X/46hsAAP//AwBQSwECLQAUAAYACAAAACEAtoM4kv4AAADhAQAAEwAAAAAAAAAA&#10;AAAAAAAAAAAAW0NvbnRlbnRfVHlwZXNdLnhtbFBLAQItABQABgAIAAAAIQA4/SH/1gAAAJQBAAAL&#10;AAAAAAAAAAAAAAAAAC8BAABfcmVscy8ucmVsc1BLAQItABQABgAIAAAAIQAfFJszCwIAABYEAAAO&#10;AAAAAAAAAAAAAAAAAC4CAABkcnMvZTJvRG9jLnhtbFBLAQItABQABgAIAAAAIQAuZMaA2gAAAAQB&#10;AAAPAAAAAAAAAAAAAAAAAGUEAABkcnMvZG93bnJldi54bWxQSwUGAAAAAAQABADzAAAAbAUAAAAA&#10;">
              <v:textbox style="mso-fit-shape-to-text:t" inset="0,15pt,0,0">
                <w:txbxContent>
                  <w:p w:rsidRPr="00D341A5" w:rsidR="00D341A5" w:rsidP="00D341A5" w:rsidRDefault="00D341A5" w14:paraId="0B47BEC6" w14:textId="1AFA568C">
                    <w:pPr>
                      <w:spacing w:after="0"/>
                      <w:rPr>
                        <w:rFonts w:ascii="Arial" w:hAnsi="Arial" w:eastAsia="Arial" w:cs="Arial"/>
                        <w:noProof/>
                        <w:color w:val="C00000"/>
                        <w:sz w:val="24"/>
                        <w:szCs w:val="24"/>
                      </w:rPr>
                    </w:pPr>
                    <w:r w:rsidRPr="00D341A5">
                      <w:rPr>
                        <w:rFonts w:ascii="Arial" w:hAnsi="Arial" w:eastAsia="Arial" w:cs="Arial"/>
                        <w:noProof/>
                        <w:color w:val="C0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18F6" w14:textId="7D75FC24" w:rsidR="00216668" w:rsidRDefault="001E4FAD">
    <w:pPr>
      <w:pStyle w:val="Header"/>
    </w:pPr>
    <w:r>
      <w:rPr>
        <w:noProof/>
      </w:rPr>
      <w:drawing>
        <wp:anchor distT="0" distB="0" distL="114300" distR="114300" simplePos="0" relativeHeight="251658244" behindDoc="0" locked="0" layoutInCell="1" allowOverlap="1" wp14:anchorId="3256FB66" wp14:editId="73C57905">
          <wp:simplePos x="0" y="0"/>
          <wp:positionH relativeFrom="page">
            <wp:align>right</wp:align>
          </wp:positionH>
          <wp:positionV relativeFrom="page">
            <wp:align>top</wp:align>
          </wp:positionV>
          <wp:extent cx="7563600" cy="1562400"/>
          <wp:effectExtent l="0" t="0" r="0" b="0"/>
          <wp:wrapNone/>
          <wp:docPr id="1783303954" name="Picture 1783303954"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0C87" w14:textId="0DFB45B2" w:rsidR="00D341A5" w:rsidRDefault="00D341A5">
    <w:pPr>
      <w:pStyle w:val="Header"/>
    </w:pPr>
    <w:r>
      <w:rPr>
        <w:noProof/>
      </w:rPr>
      <mc:AlternateContent>
        <mc:Choice Requires="wps">
          <w:drawing>
            <wp:anchor distT="0" distB="0" distL="0" distR="0" simplePos="0" relativeHeight="251658242" behindDoc="0" locked="0" layoutInCell="1" allowOverlap="1" wp14:anchorId="7BAD872A" wp14:editId="5E33A313">
              <wp:simplePos x="635" y="635"/>
              <wp:positionH relativeFrom="page">
                <wp:align>center</wp:align>
              </wp:positionH>
              <wp:positionV relativeFrom="page">
                <wp:align>top</wp:align>
              </wp:positionV>
              <wp:extent cx="3112135" cy="403860"/>
              <wp:effectExtent l="0" t="0" r="12065" b="15240"/>
              <wp:wrapNone/>
              <wp:docPr id="220679294" name="Text Box 1" descr="OFFICIAL: Sensitive//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2135" cy="403860"/>
                      </a:xfrm>
                      <a:prstGeom prst="rect">
                        <a:avLst/>
                      </a:prstGeom>
                      <a:noFill/>
                      <a:ln>
                        <a:noFill/>
                      </a:ln>
                    </wps:spPr>
                    <wps:txbx>
                      <w:txbxContent>
                        <w:p w14:paraId="7B44ACEA" w14:textId="14AA7F93" w:rsidR="00D341A5" w:rsidRPr="00D341A5" w:rsidRDefault="00D341A5" w:rsidP="00D341A5">
                          <w:pPr>
                            <w:spacing w:after="0"/>
                            <w:rPr>
                              <w:rFonts w:ascii="Arial" w:eastAsia="Arial" w:hAnsi="Arial" w:cs="Arial"/>
                              <w:noProof/>
                              <w:color w:val="C00000"/>
                              <w:sz w:val="24"/>
                              <w:szCs w:val="24"/>
                            </w:rPr>
                          </w:pPr>
                          <w:r w:rsidRPr="00D341A5">
                            <w:rPr>
                              <w:rFonts w:ascii="Arial" w:eastAsia="Arial" w:hAnsi="Arial" w:cs="Arial"/>
                              <w:noProof/>
                              <w:color w:val="C0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88E13A4">
            <v:shapetype id="_x0000_t202" coordsize="21600,21600" o:spt="202" path="m,l,21600r21600,l21600,xe" w14:anchorId="7BAD872A">
              <v:stroke joinstyle="miter"/>
              <v:path gradientshapeok="t" o:connecttype="rect"/>
            </v:shapetype>
            <v:shape id="Text Box 1" style="position:absolute;margin-left:0;margin-top:0;width:245.05pt;height:31.8pt;z-index:251658242;visibility:visible;mso-wrap-style:none;mso-wrap-distance-left:0;mso-wrap-distance-top:0;mso-wrap-distance-right:0;mso-wrap-distance-bottom:0;mso-position-horizontal:center;mso-position-horizontal-relative:page;mso-position-vertical:top;mso-position-vertical-relative:page;v-text-anchor:top" alt="OFFICIAL: Sensitive//Legal-Privileg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z7DwIAAB0EAAAOAAAAZHJzL2Uyb0RvYy54bWysU01v2zAMvQ/YfxB0X2wna9EacYqsRYYB&#10;QVsgHXpWZCk2IIuCxMTOfv0oJW62bqdhF5kiaX689zS/GzrDDsqHFmzFi0nOmbIS6tbuKv79ZfXp&#10;hrOAwtbCgFUVP6rA7xYfP8x7V6opNGBq5RkVsaHsXcUbRFdmWZCN6kSYgFOWghp8J5CufpfVXvRU&#10;vTPZNM+vsx587TxIFQJ5H05Bvkj1tVYSn7QOCpmpOM2G6fTp3MYzW8xFufPCNa08jyH+YYpOtJaa&#10;vpV6ECjY3rd/lOpa6SGAxomELgOtW6nSDrRNkb/bZtMIp9IuBE5wbzCF/1dWPh427tkzHL7AQARG&#10;QHoXykDOuM+gfRe/NCmjOEF4fINNDcgkOWdFMS1mV5xJin3OZzfXCdfs8rfzAb8q6Fg0Ku6JloSW&#10;OKwDUkdKHVNiMwur1phEjbG/OSgxerLLiNHCYTuwtq74dBx/C/WRtvJwIjw4uWqp9VoEfBaeGKZF&#10;SLX4RIc20FcczhZnDfgff/PHfAKeopz1pJiKW5I0Z+abJUKiuJJR3OZXOd386N6Oht1390A6LOhJ&#10;OJnMmIdmNLWH7pX0vIyNKCSspHYVx9G8x5N06T1ItVymJNKRE7i2Gydj6QhXxPJleBXenQFHouoR&#10;RjmJ8h3up9z4Z3DLPRL6iZQI7QnIM+KkwcTV+b1Ekf96T1mXV734CQAA//8DAFBLAwQUAAYACAAA&#10;ACEALmTGgNoAAAAEAQAADwAAAGRycy9kb3ducmV2LnhtbEyPzU7DMBCE70i8g7VI3KhjoBGEOFWF&#10;1ENvpfyct/GSBOLdKHbb0KfHcIHLSqMZzXxbLibfqwONoRO2YGYZKOJaXMeNhZfn1dUdqBCRHfbC&#10;ZOGLAiyq87MSCydHfqLDNjYqlXAo0EIb41BoHeqWPIaZDMTJe5fRY0xybLQb8ZjKfa+vsyzXHjtO&#10;Cy0O9NhS/bndewvdfCnR0Ot69fHmjZjTZj0/bay9vJiWD6AiTfEvDD/4CR2qxLSTPbugegvpkfh7&#10;k3d7nxlQOwv5TQ66KvV/+OobAAD//wMAUEsBAi0AFAAGAAgAAAAhALaDOJL+AAAA4QEAABMAAAAA&#10;AAAAAAAAAAAAAAAAAFtDb250ZW50X1R5cGVzXS54bWxQSwECLQAUAAYACAAAACEAOP0h/9YAAACU&#10;AQAACwAAAAAAAAAAAAAAAAAvAQAAX3JlbHMvLnJlbHNQSwECLQAUAAYACAAAACEAuW08+w8CAAAd&#10;BAAADgAAAAAAAAAAAAAAAAAuAgAAZHJzL2Uyb0RvYy54bWxQSwECLQAUAAYACAAAACEALmTGgNoA&#10;AAAEAQAADwAAAAAAAAAAAAAAAABpBAAAZHJzL2Rvd25yZXYueG1sUEsFBgAAAAAEAAQA8wAAAHAF&#10;AAAAAA==&#10;">
              <v:textbox style="mso-fit-shape-to-text:t" inset="0,15pt,0,0">
                <w:txbxContent>
                  <w:p w:rsidRPr="00D341A5" w:rsidR="00D341A5" w:rsidP="00D341A5" w:rsidRDefault="00D341A5" w14:paraId="34406EBD" w14:textId="14AA7F93">
                    <w:pPr>
                      <w:spacing w:after="0"/>
                      <w:rPr>
                        <w:rFonts w:ascii="Arial" w:hAnsi="Arial" w:eastAsia="Arial" w:cs="Arial"/>
                        <w:noProof/>
                        <w:color w:val="C00000"/>
                        <w:sz w:val="24"/>
                        <w:szCs w:val="24"/>
                      </w:rPr>
                    </w:pPr>
                    <w:r w:rsidRPr="00D341A5">
                      <w:rPr>
                        <w:rFonts w:ascii="Arial" w:hAnsi="Arial" w:eastAsia="Arial" w:cs="Arial"/>
                        <w:noProof/>
                        <w:color w:val="C00000"/>
                        <w:sz w:val="24"/>
                        <w:szCs w:val="24"/>
                      </w:rPr>
                      <w:t>OFFICIAL: Sensitive//Legal-Privilege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C8CA" w14:textId="1B27A29F" w:rsidR="00216668" w:rsidRDefault="0021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A2A"/>
    <w:multiLevelType w:val="multilevel"/>
    <w:tmpl w:val="452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B74F9"/>
    <w:multiLevelType w:val="multilevel"/>
    <w:tmpl w:val="A87C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87EFC"/>
    <w:multiLevelType w:val="multilevel"/>
    <w:tmpl w:val="AAC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C5A1E"/>
    <w:multiLevelType w:val="multilevel"/>
    <w:tmpl w:val="DA86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622DA"/>
    <w:multiLevelType w:val="multilevel"/>
    <w:tmpl w:val="5D7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7D27C0"/>
    <w:multiLevelType w:val="multilevel"/>
    <w:tmpl w:val="47D0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0509"/>
    <w:multiLevelType w:val="multilevel"/>
    <w:tmpl w:val="ACF2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253377"/>
    <w:multiLevelType w:val="multilevel"/>
    <w:tmpl w:val="21C4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413E86"/>
    <w:multiLevelType w:val="multilevel"/>
    <w:tmpl w:val="9FAC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640DF2"/>
    <w:multiLevelType w:val="multilevel"/>
    <w:tmpl w:val="7B0C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814AC7"/>
    <w:multiLevelType w:val="multilevel"/>
    <w:tmpl w:val="F232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C868FA"/>
    <w:multiLevelType w:val="hybridMultilevel"/>
    <w:tmpl w:val="253C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FB7C39"/>
    <w:multiLevelType w:val="multilevel"/>
    <w:tmpl w:val="B81E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1F7001"/>
    <w:multiLevelType w:val="multilevel"/>
    <w:tmpl w:val="71F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B2654D"/>
    <w:multiLevelType w:val="multilevel"/>
    <w:tmpl w:val="FAEAA14E"/>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4313D8"/>
    <w:multiLevelType w:val="multilevel"/>
    <w:tmpl w:val="0FB4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775E3F"/>
    <w:multiLevelType w:val="multilevel"/>
    <w:tmpl w:val="D2A6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FC6686"/>
    <w:multiLevelType w:val="multilevel"/>
    <w:tmpl w:val="E5EE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81307C"/>
    <w:multiLevelType w:val="multilevel"/>
    <w:tmpl w:val="70A4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2435AD"/>
    <w:multiLevelType w:val="multilevel"/>
    <w:tmpl w:val="C00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EC331D"/>
    <w:multiLevelType w:val="multilevel"/>
    <w:tmpl w:val="4C06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0E60B4"/>
    <w:multiLevelType w:val="hybridMultilevel"/>
    <w:tmpl w:val="35C2C890"/>
    <w:lvl w:ilvl="0" w:tplc="0C090001">
      <w:start w:val="1"/>
      <w:numFmt w:val="bullet"/>
      <w:lvlText w:val=""/>
      <w:lvlJc w:val="left"/>
      <w:pPr>
        <w:ind w:left="1406" w:hanging="360"/>
      </w:pPr>
      <w:rPr>
        <w:rFonts w:ascii="Symbol" w:hAnsi="Symbol" w:hint="default"/>
      </w:rPr>
    </w:lvl>
    <w:lvl w:ilvl="1" w:tplc="0C090003" w:tentative="1">
      <w:start w:val="1"/>
      <w:numFmt w:val="bullet"/>
      <w:lvlText w:val="o"/>
      <w:lvlJc w:val="left"/>
      <w:pPr>
        <w:ind w:left="2126" w:hanging="360"/>
      </w:pPr>
      <w:rPr>
        <w:rFonts w:ascii="Courier New" w:hAnsi="Courier New" w:cs="Courier New" w:hint="default"/>
      </w:rPr>
    </w:lvl>
    <w:lvl w:ilvl="2" w:tplc="0C090005" w:tentative="1">
      <w:start w:val="1"/>
      <w:numFmt w:val="bullet"/>
      <w:lvlText w:val=""/>
      <w:lvlJc w:val="left"/>
      <w:pPr>
        <w:ind w:left="2846" w:hanging="360"/>
      </w:pPr>
      <w:rPr>
        <w:rFonts w:ascii="Wingdings" w:hAnsi="Wingdings" w:hint="default"/>
      </w:rPr>
    </w:lvl>
    <w:lvl w:ilvl="3" w:tplc="0C090001" w:tentative="1">
      <w:start w:val="1"/>
      <w:numFmt w:val="bullet"/>
      <w:lvlText w:val=""/>
      <w:lvlJc w:val="left"/>
      <w:pPr>
        <w:ind w:left="3566" w:hanging="360"/>
      </w:pPr>
      <w:rPr>
        <w:rFonts w:ascii="Symbol" w:hAnsi="Symbol" w:hint="default"/>
      </w:rPr>
    </w:lvl>
    <w:lvl w:ilvl="4" w:tplc="0C090003" w:tentative="1">
      <w:start w:val="1"/>
      <w:numFmt w:val="bullet"/>
      <w:lvlText w:val="o"/>
      <w:lvlJc w:val="left"/>
      <w:pPr>
        <w:ind w:left="4286" w:hanging="360"/>
      </w:pPr>
      <w:rPr>
        <w:rFonts w:ascii="Courier New" w:hAnsi="Courier New" w:cs="Courier New" w:hint="default"/>
      </w:rPr>
    </w:lvl>
    <w:lvl w:ilvl="5" w:tplc="0C090005" w:tentative="1">
      <w:start w:val="1"/>
      <w:numFmt w:val="bullet"/>
      <w:lvlText w:val=""/>
      <w:lvlJc w:val="left"/>
      <w:pPr>
        <w:ind w:left="5006" w:hanging="360"/>
      </w:pPr>
      <w:rPr>
        <w:rFonts w:ascii="Wingdings" w:hAnsi="Wingdings" w:hint="default"/>
      </w:rPr>
    </w:lvl>
    <w:lvl w:ilvl="6" w:tplc="0C090001" w:tentative="1">
      <w:start w:val="1"/>
      <w:numFmt w:val="bullet"/>
      <w:lvlText w:val=""/>
      <w:lvlJc w:val="left"/>
      <w:pPr>
        <w:ind w:left="5726" w:hanging="360"/>
      </w:pPr>
      <w:rPr>
        <w:rFonts w:ascii="Symbol" w:hAnsi="Symbol" w:hint="default"/>
      </w:rPr>
    </w:lvl>
    <w:lvl w:ilvl="7" w:tplc="0C090003" w:tentative="1">
      <w:start w:val="1"/>
      <w:numFmt w:val="bullet"/>
      <w:lvlText w:val="o"/>
      <w:lvlJc w:val="left"/>
      <w:pPr>
        <w:ind w:left="6446" w:hanging="360"/>
      </w:pPr>
      <w:rPr>
        <w:rFonts w:ascii="Courier New" w:hAnsi="Courier New" w:cs="Courier New" w:hint="default"/>
      </w:rPr>
    </w:lvl>
    <w:lvl w:ilvl="8" w:tplc="0C090005" w:tentative="1">
      <w:start w:val="1"/>
      <w:numFmt w:val="bullet"/>
      <w:lvlText w:val=""/>
      <w:lvlJc w:val="left"/>
      <w:pPr>
        <w:ind w:left="7166" w:hanging="360"/>
      </w:pPr>
      <w:rPr>
        <w:rFonts w:ascii="Wingdings" w:hAnsi="Wingdings" w:hint="default"/>
      </w:rPr>
    </w:lvl>
  </w:abstractNum>
  <w:abstractNum w:abstractNumId="22" w15:restartNumberingAfterBreak="0">
    <w:nsid w:val="1D590AA0"/>
    <w:multiLevelType w:val="multilevel"/>
    <w:tmpl w:val="838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440107"/>
    <w:multiLevelType w:val="multilevel"/>
    <w:tmpl w:val="4DD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9C0ACE"/>
    <w:multiLevelType w:val="multilevel"/>
    <w:tmpl w:val="86F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9265D5"/>
    <w:multiLevelType w:val="multilevel"/>
    <w:tmpl w:val="DC3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AB31BA"/>
    <w:multiLevelType w:val="multilevel"/>
    <w:tmpl w:val="C7D2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4A54A3"/>
    <w:multiLevelType w:val="multilevel"/>
    <w:tmpl w:val="79BC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D63F85"/>
    <w:multiLevelType w:val="multilevel"/>
    <w:tmpl w:val="066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540D27"/>
    <w:multiLevelType w:val="multilevel"/>
    <w:tmpl w:val="AAEA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8A268D"/>
    <w:multiLevelType w:val="multilevel"/>
    <w:tmpl w:val="4FBA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38244F"/>
    <w:multiLevelType w:val="multilevel"/>
    <w:tmpl w:val="3DCE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AF6E65"/>
    <w:multiLevelType w:val="multilevel"/>
    <w:tmpl w:val="B2C6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CD341D"/>
    <w:multiLevelType w:val="multilevel"/>
    <w:tmpl w:val="D784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DB1794"/>
    <w:multiLevelType w:val="multilevel"/>
    <w:tmpl w:val="8BBA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AF3AD7"/>
    <w:multiLevelType w:val="multilevel"/>
    <w:tmpl w:val="2D76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E95778"/>
    <w:multiLevelType w:val="multilevel"/>
    <w:tmpl w:val="C398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F54283"/>
    <w:multiLevelType w:val="multilevel"/>
    <w:tmpl w:val="DF1C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7861A7"/>
    <w:multiLevelType w:val="multilevel"/>
    <w:tmpl w:val="FDE4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653803"/>
    <w:multiLevelType w:val="multilevel"/>
    <w:tmpl w:val="0E06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93C6295"/>
    <w:multiLevelType w:val="multilevel"/>
    <w:tmpl w:val="60C0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AF5908"/>
    <w:multiLevelType w:val="multilevel"/>
    <w:tmpl w:val="948C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BC4B17"/>
    <w:multiLevelType w:val="multilevel"/>
    <w:tmpl w:val="F69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67425E"/>
    <w:multiLevelType w:val="multilevel"/>
    <w:tmpl w:val="8524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24F009E"/>
    <w:multiLevelType w:val="multilevel"/>
    <w:tmpl w:val="9C2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241002"/>
    <w:multiLevelType w:val="multilevel"/>
    <w:tmpl w:val="828C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1937D6"/>
    <w:multiLevelType w:val="multilevel"/>
    <w:tmpl w:val="8F68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22522F"/>
    <w:multiLevelType w:val="multilevel"/>
    <w:tmpl w:val="4E28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E3185D"/>
    <w:multiLevelType w:val="multilevel"/>
    <w:tmpl w:val="AAA2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3D1594"/>
    <w:multiLevelType w:val="multilevel"/>
    <w:tmpl w:val="EFD2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5B1350"/>
    <w:multiLevelType w:val="multilevel"/>
    <w:tmpl w:val="0FBE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2E576D"/>
    <w:multiLevelType w:val="multilevel"/>
    <w:tmpl w:val="722C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F937E24"/>
    <w:multiLevelType w:val="multilevel"/>
    <w:tmpl w:val="0D30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7B5660"/>
    <w:multiLevelType w:val="multilevel"/>
    <w:tmpl w:val="E132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A6F180F"/>
    <w:multiLevelType w:val="multilevel"/>
    <w:tmpl w:val="624E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021E39"/>
    <w:multiLevelType w:val="multilevel"/>
    <w:tmpl w:val="6D98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190CB1"/>
    <w:multiLevelType w:val="multilevel"/>
    <w:tmpl w:val="429E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F740DE"/>
    <w:multiLevelType w:val="multilevel"/>
    <w:tmpl w:val="9B2E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880398"/>
    <w:multiLevelType w:val="multilevel"/>
    <w:tmpl w:val="30C2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F4B1A2B"/>
    <w:multiLevelType w:val="multilevel"/>
    <w:tmpl w:val="307A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A974C5"/>
    <w:multiLevelType w:val="multilevel"/>
    <w:tmpl w:val="E840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12B0B55"/>
    <w:multiLevelType w:val="multilevel"/>
    <w:tmpl w:val="E2FE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104807"/>
    <w:multiLevelType w:val="multilevel"/>
    <w:tmpl w:val="1398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2F78CB"/>
    <w:multiLevelType w:val="multilevel"/>
    <w:tmpl w:val="A70C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3D044D"/>
    <w:multiLevelType w:val="multilevel"/>
    <w:tmpl w:val="7232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92B621D"/>
    <w:multiLevelType w:val="multilevel"/>
    <w:tmpl w:val="859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C765D6"/>
    <w:multiLevelType w:val="multilevel"/>
    <w:tmpl w:val="3994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D1B66F4"/>
    <w:multiLevelType w:val="multilevel"/>
    <w:tmpl w:val="E218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E311E66"/>
    <w:multiLevelType w:val="multilevel"/>
    <w:tmpl w:val="EE08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012480"/>
    <w:multiLevelType w:val="multilevel"/>
    <w:tmpl w:val="D9FA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02911E3"/>
    <w:multiLevelType w:val="multilevel"/>
    <w:tmpl w:val="E86A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15D5AF6"/>
    <w:multiLevelType w:val="multilevel"/>
    <w:tmpl w:val="D0AE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2BC7057"/>
    <w:multiLevelType w:val="multilevel"/>
    <w:tmpl w:val="1AB4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0C45DD"/>
    <w:multiLevelType w:val="multilevel"/>
    <w:tmpl w:val="ECF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0E46A8"/>
    <w:multiLevelType w:val="multilevel"/>
    <w:tmpl w:val="BE7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B373D4A"/>
    <w:multiLevelType w:val="multilevel"/>
    <w:tmpl w:val="FED4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C2F7690"/>
    <w:multiLevelType w:val="multilevel"/>
    <w:tmpl w:val="9F34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B16ADE"/>
    <w:multiLevelType w:val="multilevel"/>
    <w:tmpl w:val="49D8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7385018">
    <w:abstractNumId w:val="14"/>
  </w:num>
  <w:num w:numId="2" w16cid:durableId="1509909953">
    <w:abstractNumId w:val="39"/>
  </w:num>
  <w:num w:numId="3" w16cid:durableId="1717512553">
    <w:abstractNumId w:val="37"/>
  </w:num>
  <w:num w:numId="4" w16cid:durableId="2095544991">
    <w:abstractNumId w:val="66"/>
  </w:num>
  <w:num w:numId="5" w16cid:durableId="1163548372">
    <w:abstractNumId w:val="28"/>
  </w:num>
  <w:num w:numId="6" w16cid:durableId="1935288173">
    <w:abstractNumId w:val="32"/>
  </w:num>
  <w:num w:numId="7" w16cid:durableId="1324696093">
    <w:abstractNumId w:val="31"/>
  </w:num>
  <w:num w:numId="8" w16cid:durableId="1008944984">
    <w:abstractNumId w:val="24"/>
  </w:num>
  <w:num w:numId="9" w16cid:durableId="1378624678">
    <w:abstractNumId w:val="2"/>
  </w:num>
  <w:num w:numId="10" w16cid:durableId="2090345675">
    <w:abstractNumId w:val="36"/>
  </w:num>
  <w:num w:numId="11" w16cid:durableId="1096051767">
    <w:abstractNumId w:val="34"/>
  </w:num>
  <w:num w:numId="12" w16cid:durableId="840000631">
    <w:abstractNumId w:val="35"/>
  </w:num>
  <w:num w:numId="13" w16cid:durableId="2136748716">
    <w:abstractNumId w:val="64"/>
  </w:num>
  <w:num w:numId="14" w16cid:durableId="1305161690">
    <w:abstractNumId w:val="48"/>
  </w:num>
  <w:num w:numId="15" w16cid:durableId="1781215528">
    <w:abstractNumId w:val="62"/>
  </w:num>
  <w:num w:numId="16" w16cid:durableId="2084254335">
    <w:abstractNumId w:val="17"/>
  </w:num>
  <w:num w:numId="17" w16cid:durableId="408816836">
    <w:abstractNumId w:val="61"/>
  </w:num>
  <w:num w:numId="18" w16cid:durableId="677734197">
    <w:abstractNumId w:val="70"/>
  </w:num>
  <w:num w:numId="19" w16cid:durableId="155614343">
    <w:abstractNumId w:val="52"/>
  </w:num>
  <w:num w:numId="20" w16cid:durableId="1702969224">
    <w:abstractNumId w:val="63"/>
  </w:num>
  <w:num w:numId="21" w16cid:durableId="1982466746">
    <w:abstractNumId w:val="27"/>
  </w:num>
  <w:num w:numId="22" w16cid:durableId="2100833290">
    <w:abstractNumId w:val="13"/>
  </w:num>
  <w:num w:numId="23" w16cid:durableId="1398632268">
    <w:abstractNumId w:val="74"/>
  </w:num>
  <w:num w:numId="24" w16cid:durableId="1375036431">
    <w:abstractNumId w:val="73"/>
  </w:num>
  <w:num w:numId="25" w16cid:durableId="1664696938">
    <w:abstractNumId w:val="20"/>
  </w:num>
  <w:num w:numId="26" w16cid:durableId="447696647">
    <w:abstractNumId w:val="54"/>
  </w:num>
  <w:num w:numId="27" w16cid:durableId="1434127100">
    <w:abstractNumId w:val="7"/>
  </w:num>
  <w:num w:numId="28" w16cid:durableId="1442140581">
    <w:abstractNumId w:val="59"/>
  </w:num>
  <w:num w:numId="29" w16cid:durableId="1085766338">
    <w:abstractNumId w:val="25"/>
  </w:num>
  <w:num w:numId="30" w16cid:durableId="10690195">
    <w:abstractNumId w:val="51"/>
  </w:num>
  <w:num w:numId="31" w16cid:durableId="1712654555">
    <w:abstractNumId w:val="65"/>
  </w:num>
  <w:num w:numId="32" w16cid:durableId="87850740">
    <w:abstractNumId w:val="43"/>
  </w:num>
  <w:num w:numId="33" w16cid:durableId="1218056584">
    <w:abstractNumId w:val="3"/>
  </w:num>
  <w:num w:numId="34" w16cid:durableId="853422479">
    <w:abstractNumId w:val="40"/>
  </w:num>
  <w:num w:numId="35" w16cid:durableId="338895845">
    <w:abstractNumId w:val="41"/>
  </w:num>
  <w:num w:numId="36" w16cid:durableId="39670312">
    <w:abstractNumId w:val="42"/>
  </w:num>
  <w:num w:numId="37" w16cid:durableId="875390776">
    <w:abstractNumId w:val="38"/>
  </w:num>
  <w:num w:numId="38" w16cid:durableId="956646557">
    <w:abstractNumId w:val="26"/>
  </w:num>
  <w:num w:numId="39" w16cid:durableId="596016173">
    <w:abstractNumId w:val="68"/>
  </w:num>
  <w:num w:numId="40" w16cid:durableId="1485657403">
    <w:abstractNumId w:val="75"/>
  </w:num>
  <w:num w:numId="41" w16cid:durableId="1108350511">
    <w:abstractNumId w:val="60"/>
  </w:num>
  <w:num w:numId="42" w16cid:durableId="669480710">
    <w:abstractNumId w:val="58"/>
  </w:num>
  <w:num w:numId="43" w16cid:durableId="2117166546">
    <w:abstractNumId w:val="49"/>
  </w:num>
  <w:num w:numId="44" w16cid:durableId="1974212411">
    <w:abstractNumId w:val="8"/>
  </w:num>
  <w:num w:numId="45" w16cid:durableId="1333028056">
    <w:abstractNumId w:val="57"/>
  </w:num>
  <w:num w:numId="46" w16cid:durableId="37827496">
    <w:abstractNumId w:val="19"/>
  </w:num>
  <w:num w:numId="47" w16cid:durableId="1458984802">
    <w:abstractNumId w:val="72"/>
  </w:num>
  <w:num w:numId="48" w16cid:durableId="1492982933">
    <w:abstractNumId w:val="15"/>
  </w:num>
  <w:num w:numId="49" w16cid:durableId="69236369">
    <w:abstractNumId w:val="67"/>
  </w:num>
  <w:num w:numId="50" w16cid:durableId="1200124314">
    <w:abstractNumId w:val="71"/>
  </w:num>
  <w:num w:numId="51" w16cid:durableId="100808187">
    <w:abstractNumId w:val="18"/>
  </w:num>
  <w:num w:numId="52" w16cid:durableId="537165089">
    <w:abstractNumId w:val="55"/>
  </w:num>
  <w:num w:numId="53" w16cid:durableId="1529755108">
    <w:abstractNumId w:val="0"/>
  </w:num>
  <w:num w:numId="54" w16cid:durableId="361978524">
    <w:abstractNumId w:val="9"/>
  </w:num>
  <w:num w:numId="55" w16cid:durableId="57215842">
    <w:abstractNumId w:val="69"/>
  </w:num>
  <w:num w:numId="56" w16cid:durableId="1353923466">
    <w:abstractNumId w:val="12"/>
  </w:num>
  <w:num w:numId="57" w16cid:durableId="1143884752">
    <w:abstractNumId w:val="16"/>
  </w:num>
  <w:num w:numId="58" w16cid:durableId="1050425261">
    <w:abstractNumId w:val="1"/>
  </w:num>
  <w:num w:numId="59" w16cid:durableId="1021004774">
    <w:abstractNumId w:val="50"/>
  </w:num>
  <w:num w:numId="60" w16cid:durableId="770852976">
    <w:abstractNumId w:val="77"/>
  </w:num>
  <w:num w:numId="61" w16cid:durableId="755396698">
    <w:abstractNumId w:val="53"/>
  </w:num>
  <w:num w:numId="62" w16cid:durableId="1913465245">
    <w:abstractNumId w:val="4"/>
  </w:num>
  <w:num w:numId="63" w16cid:durableId="734278687">
    <w:abstractNumId w:val="56"/>
  </w:num>
  <w:num w:numId="64" w16cid:durableId="545068067">
    <w:abstractNumId w:val="6"/>
  </w:num>
  <w:num w:numId="65" w16cid:durableId="1877231394">
    <w:abstractNumId w:val="10"/>
  </w:num>
  <w:num w:numId="66" w16cid:durableId="358966625">
    <w:abstractNumId w:val="46"/>
  </w:num>
  <w:num w:numId="67" w16cid:durableId="573785152">
    <w:abstractNumId w:val="22"/>
  </w:num>
  <w:num w:numId="68" w16cid:durableId="1721786766">
    <w:abstractNumId w:val="44"/>
  </w:num>
  <w:num w:numId="69" w16cid:durableId="463038541">
    <w:abstractNumId w:val="29"/>
  </w:num>
  <w:num w:numId="70" w16cid:durableId="1527327791">
    <w:abstractNumId w:val="76"/>
  </w:num>
  <w:num w:numId="71" w16cid:durableId="1936865764">
    <w:abstractNumId w:val="45"/>
  </w:num>
  <w:num w:numId="72" w16cid:durableId="1435202328">
    <w:abstractNumId w:val="23"/>
  </w:num>
  <w:num w:numId="73" w16cid:durableId="324017890">
    <w:abstractNumId w:val="5"/>
  </w:num>
  <w:num w:numId="74" w16cid:durableId="592589276">
    <w:abstractNumId w:val="47"/>
  </w:num>
  <w:num w:numId="75" w16cid:durableId="1161654603">
    <w:abstractNumId w:val="30"/>
  </w:num>
  <w:num w:numId="76" w16cid:durableId="329719970">
    <w:abstractNumId w:val="33"/>
  </w:num>
  <w:num w:numId="77" w16cid:durableId="1951930583">
    <w:abstractNumId w:val="21"/>
  </w:num>
  <w:num w:numId="78" w16cid:durableId="195430950">
    <w:abstractNumId w:val="1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5CC7"/>
    <w:rsid w:val="000179C1"/>
    <w:rsid w:val="00017C17"/>
    <w:rsid w:val="00017FEF"/>
    <w:rsid w:val="00023665"/>
    <w:rsid w:val="000303A3"/>
    <w:rsid w:val="00030409"/>
    <w:rsid w:val="000305C8"/>
    <w:rsid w:val="00030731"/>
    <w:rsid w:val="00034F61"/>
    <w:rsid w:val="000413CB"/>
    <w:rsid w:val="00044952"/>
    <w:rsid w:val="00045403"/>
    <w:rsid w:val="0004656E"/>
    <w:rsid w:val="000537E4"/>
    <w:rsid w:val="00053A61"/>
    <w:rsid w:val="00054DDA"/>
    <w:rsid w:val="0005568E"/>
    <w:rsid w:val="00060407"/>
    <w:rsid w:val="00062233"/>
    <w:rsid w:val="00063D77"/>
    <w:rsid w:val="0006559F"/>
    <w:rsid w:val="00066DEC"/>
    <w:rsid w:val="0007299E"/>
    <w:rsid w:val="00072C1E"/>
    <w:rsid w:val="00073CEE"/>
    <w:rsid w:val="00074607"/>
    <w:rsid w:val="00075041"/>
    <w:rsid w:val="00075941"/>
    <w:rsid w:val="00082773"/>
    <w:rsid w:val="000828E6"/>
    <w:rsid w:val="00083163"/>
    <w:rsid w:val="00083B3D"/>
    <w:rsid w:val="00084349"/>
    <w:rsid w:val="000860D6"/>
    <w:rsid w:val="0009103F"/>
    <w:rsid w:val="000935C0"/>
    <w:rsid w:val="00095212"/>
    <w:rsid w:val="0009564C"/>
    <w:rsid w:val="000957F4"/>
    <w:rsid w:val="000A11B8"/>
    <w:rsid w:val="000A1C93"/>
    <w:rsid w:val="000A45B6"/>
    <w:rsid w:val="000A4674"/>
    <w:rsid w:val="000A4E4F"/>
    <w:rsid w:val="000A71AD"/>
    <w:rsid w:val="000A7E43"/>
    <w:rsid w:val="000A7F83"/>
    <w:rsid w:val="000B1B8E"/>
    <w:rsid w:val="000B3A9E"/>
    <w:rsid w:val="000B675A"/>
    <w:rsid w:val="000B68E2"/>
    <w:rsid w:val="000C07FB"/>
    <w:rsid w:val="000C3EE5"/>
    <w:rsid w:val="000C5E10"/>
    <w:rsid w:val="000C608C"/>
    <w:rsid w:val="000C7A46"/>
    <w:rsid w:val="000D049E"/>
    <w:rsid w:val="000D1F2B"/>
    <w:rsid w:val="000D4A4D"/>
    <w:rsid w:val="000D614F"/>
    <w:rsid w:val="000D7FDB"/>
    <w:rsid w:val="000E3CEA"/>
    <w:rsid w:val="000E49B1"/>
    <w:rsid w:val="000E5577"/>
    <w:rsid w:val="000F3163"/>
    <w:rsid w:val="000F3A19"/>
    <w:rsid w:val="000F4DC0"/>
    <w:rsid w:val="000F5DE5"/>
    <w:rsid w:val="000F6040"/>
    <w:rsid w:val="000F6110"/>
    <w:rsid w:val="001003A6"/>
    <w:rsid w:val="001010C6"/>
    <w:rsid w:val="001014B7"/>
    <w:rsid w:val="00102B7A"/>
    <w:rsid w:val="00110F23"/>
    <w:rsid w:val="00111BFA"/>
    <w:rsid w:val="00111F42"/>
    <w:rsid w:val="00112556"/>
    <w:rsid w:val="001156CC"/>
    <w:rsid w:val="001177DA"/>
    <w:rsid w:val="00117E2E"/>
    <w:rsid w:val="00120121"/>
    <w:rsid w:val="00121D28"/>
    <w:rsid w:val="00122108"/>
    <w:rsid w:val="00123ACE"/>
    <w:rsid w:val="001240C6"/>
    <w:rsid w:val="00127999"/>
    <w:rsid w:val="001308D9"/>
    <w:rsid w:val="00134D8D"/>
    <w:rsid w:val="0013723A"/>
    <w:rsid w:val="00140D44"/>
    <w:rsid w:val="00141B48"/>
    <w:rsid w:val="00144FBB"/>
    <w:rsid w:val="001508EC"/>
    <w:rsid w:val="0015733F"/>
    <w:rsid w:val="00172262"/>
    <w:rsid w:val="00173BA9"/>
    <w:rsid w:val="00174D1E"/>
    <w:rsid w:val="00175294"/>
    <w:rsid w:val="001762AE"/>
    <w:rsid w:val="00182771"/>
    <w:rsid w:val="00185A3F"/>
    <w:rsid w:val="00186206"/>
    <w:rsid w:val="00192495"/>
    <w:rsid w:val="00192AD5"/>
    <w:rsid w:val="00197FF0"/>
    <w:rsid w:val="001A1F59"/>
    <w:rsid w:val="001A37AD"/>
    <w:rsid w:val="001A6845"/>
    <w:rsid w:val="001B2118"/>
    <w:rsid w:val="001B2465"/>
    <w:rsid w:val="001B2B4A"/>
    <w:rsid w:val="001B2BA0"/>
    <w:rsid w:val="001B4532"/>
    <w:rsid w:val="001B45FC"/>
    <w:rsid w:val="001B5D61"/>
    <w:rsid w:val="001C131C"/>
    <w:rsid w:val="001C30D5"/>
    <w:rsid w:val="001C372B"/>
    <w:rsid w:val="001C4494"/>
    <w:rsid w:val="001D09F5"/>
    <w:rsid w:val="001D2B55"/>
    <w:rsid w:val="001D5889"/>
    <w:rsid w:val="001D65E4"/>
    <w:rsid w:val="001E12E6"/>
    <w:rsid w:val="001E2C3F"/>
    <w:rsid w:val="001E333D"/>
    <w:rsid w:val="001E4367"/>
    <w:rsid w:val="001E4D41"/>
    <w:rsid w:val="001E4FAD"/>
    <w:rsid w:val="001E527E"/>
    <w:rsid w:val="001E78D7"/>
    <w:rsid w:val="001E7AB8"/>
    <w:rsid w:val="001F2767"/>
    <w:rsid w:val="001F4322"/>
    <w:rsid w:val="001F56C8"/>
    <w:rsid w:val="001F6E47"/>
    <w:rsid w:val="00203FEE"/>
    <w:rsid w:val="002062F3"/>
    <w:rsid w:val="0021051B"/>
    <w:rsid w:val="00210D35"/>
    <w:rsid w:val="0021185D"/>
    <w:rsid w:val="00216668"/>
    <w:rsid w:val="00216B0D"/>
    <w:rsid w:val="002208EF"/>
    <w:rsid w:val="00220AEA"/>
    <w:rsid w:val="00221645"/>
    <w:rsid w:val="00221AC7"/>
    <w:rsid w:val="00222BDE"/>
    <w:rsid w:val="0022304E"/>
    <w:rsid w:val="00225F38"/>
    <w:rsid w:val="00230932"/>
    <w:rsid w:val="00230ED0"/>
    <w:rsid w:val="002412F6"/>
    <w:rsid w:val="00243681"/>
    <w:rsid w:val="00243E3E"/>
    <w:rsid w:val="00247561"/>
    <w:rsid w:val="00247D63"/>
    <w:rsid w:val="002518D1"/>
    <w:rsid w:val="00260B9A"/>
    <w:rsid w:val="00261253"/>
    <w:rsid w:val="002621AE"/>
    <w:rsid w:val="00265422"/>
    <w:rsid w:val="00265D23"/>
    <w:rsid w:val="002677B6"/>
    <w:rsid w:val="00274F88"/>
    <w:rsid w:val="00280529"/>
    <w:rsid w:val="00281B08"/>
    <w:rsid w:val="0028216C"/>
    <w:rsid w:val="0028322C"/>
    <w:rsid w:val="002859C7"/>
    <w:rsid w:val="00286EE9"/>
    <w:rsid w:val="00287114"/>
    <w:rsid w:val="00290183"/>
    <w:rsid w:val="00292550"/>
    <w:rsid w:val="00293E32"/>
    <w:rsid w:val="00294968"/>
    <w:rsid w:val="00294BB4"/>
    <w:rsid w:val="00297B09"/>
    <w:rsid w:val="002A7588"/>
    <w:rsid w:val="002B0953"/>
    <w:rsid w:val="002B1042"/>
    <w:rsid w:val="002B12E1"/>
    <w:rsid w:val="002B3A0E"/>
    <w:rsid w:val="002B57AC"/>
    <w:rsid w:val="002C0BE7"/>
    <w:rsid w:val="002C1D03"/>
    <w:rsid w:val="002D0394"/>
    <w:rsid w:val="002D0A89"/>
    <w:rsid w:val="002D23D2"/>
    <w:rsid w:val="002D3CA6"/>
    <w:rsid w:val="002D4799"/>
    <w:rsid w:val="002D5391"/>
    <w:rsid w:val="002E0A39"/>
    <w:rsid w:val="002E10E3"/>
    <w:rsid w:val="002E50D0"/>
    <w:rsid w:val="002E6EC2"/>
    <w:rsid w:val="002F0746"/>
    <w:rsid w:val="002F1178"/>
    <w:rsid w:val="00305FFD"/>
    <w:rsid w:val="0030781F"/>
    <w:rsid w:val="003105CC"/>
    <w:rsid w:val="003122BA"/>
    <w:rsid w:val="00316480"/>
    <w:rsid w:val="0032047C"/>
    <w:rsid w:val="003246A7"/>
    <w:rsid w:val="00333CD6"/>
    <w:rsid w:val="003429DD"/>
    <w:rsid w:val="0034389C"/>
    <w:rsid w:val="00345BBC"/>
    <w:rsid w:val="003476E3"/>
    <w:rsid w:val="003503F3"/>
    <w:rsid w:val="00356D0A"/>
    <w:rsid w:val="00357AF6"/>
    <w:rsid w:val="0036006E"/>
    <w:rsid w:val="003608E1"/>
    <w:rsid w:val="00361DEE"/>
    <w:rsid w:val="00370D4E"/>
    <w:rsid w:val="003722AA"/>
    <w:rsid w:val="003742FA"/>
    <w:rsid w:val="00376E87"/>
    <w:rsid w:val="0037792E"/>
    <w:rsid w:val="00382F99"/>
    <w:rsid w:val="00385EF0"/>
    <w:rsid w:val="003861BD"/>
    <w:rsid w:val="00387A24"/>
    <w:rsid w:val="00387FDC"/>
    <w:rsid w:val="00390E75"/>
    <w:rsid w:val="00391134"/>
    <w:rsid w:val="00392AA2"/>
    <w:rsid w:val="00396A3D"/>
    <w:rsid w:val="003A0389"/>
    <w:rsid w:val="003A051F"/>
    <w:rsid w:val="003A1C44"/>
    <w:rsid w:val="003A5D17"/>
    <w:rsid w:val="003A694D"/>
    <w:rsid w:val="003A6FFB"/>
    <w:rsid w:val="003A729F"/>
    <w:rsid w:val="003A7764"/>
    <w:rsid w:val="003A7D8C"/>
    <w:rsid w:val="003C224E"/>
    <w:rsid w:val="003C4B69"/>
    <w:rsid w:val="003C791C"/>
    <w:rsid w:val="003C7A5E"/>
    <w:rsid w:val="003D14CC"/>
    <w:rsid w:val="003D1983"/>
    <w:rsid w:val="003D627E"/>
    <w:rsid w:val="003D6409"/>
    <w:rsid w:val="003D6E5E"/>
    <w:rsid w:val="003E1467"/>
    <w:rsid w:val="003E2A57"/>
    <w:rsid w:val="003E4A12"/>
    <w:rsid w:val="003E5894"/>
    <w:rsid w:val="003E5D6B"/>
    <w:rsid w:val="003E6650"/>
    <w:rsid w:val="003F4578"/>
    <w:rsid w:val="004012B0"/>
    <w:rsid w:val="00404960"/>
    <w:rsid w:val="00405864"/>
    <w:rsid w:val="00407871"/>
    <w:rsid w:val="004171C9"/>
    <w:rsid w:val="0042455E"/>
    <w:rsid w:val="00426020"/>
    <w:rsid w:val="004305D8"/>
    <w:rsid w:val="00432330"/>
    <w:rsid w:val="004345FE"/>
    <w:rsid w:val="00437A4A"/>
    <w:rsid w:val="00440502"/>
    <w:rsid w:val="00440B70"/>
    <w:rsid w:val="00440E01"/>
    <w:rsid w:val="004422A0"/>
    <w:rsid w:val="004439B3"/>
    <w:rsid w:val="00446703"/>
    <w:rsid w:val="00450583"/>
    <w:rsid w:val="0045338E"/>
    <w:rsid w:val="00453DF0"/>
    <w:rsid w:val="004553E5"/>
    <w:rsid w:val="00455630"/>
    <w:rsid w:val="0045590D"/>
    <w:rsid w:val="00460A51"/>
    <w:rsid w:val="00472AED"/>
    <w:rsid w:val="00474B35"/>
    <w:rsid w:val="00476D05"/>
    <w:rsid w:val="0047771A"/>
    <w:rsid w:val="004902D3"/>
    <w:rsid w:val="004963C9"/>
    <w:rsid w:val="004A4CB1"/>
    <w:rsid w:val="004A5B8F"/>
    <w:rsid w:val="004A678D"/>
    <w:rsid w:val="004A6AC7"/>
    <w:rsid w:val="004A737B"/>
    <w:rsid w:val="004B0B23"/>
    <w:rsid w:val="004B4A82"/>
    <w:rsid w:val="004B51C2"/>
    <w:rsid w:val="004B5E7B"/>
    <w:rsid w:val="004B6E7B"/>
    <w:rsid w:val="004C40CF"/>
    <w:rsid w:val="004C669E"/>
    <w:rsid w:val="004D11E5"/>
    <w:rsid w:val="004D1FA3"/>
    <w:rsid w:val="004D3699"/>
    <w:rsid w:val="004D3AAD"/>
    <w:rsid w:val="004D49A9"/>
    <w:rsid w:val="004D4F7C"/>
    <w:rsid w:val="004D7493"/>
    <w:rsid w:val="004E0459"/>
    <w:rsid w:val="004E0644"/>
    <w:rsid w:val="004E30FB"/>
    <w:rsid w:val="004E354A"/>
    <w:rsid w:val="004E4BA0"/>
    <w:rsid w:val="004E5D98"/>
    <w:rsid w:val="004E6DE2"/>
    <w:rsid w:val="004F2ADC"/>
    <w:rsid w:val="004F7E16"/>
    <w:rsid w:val="00501761"/>
    <w:rsid w:val="00501BBF"/>
    <w:rsid w:val="005032FA"/>
    <w:rsid w:val="00506F85"/>
    <w:rsid w:val="00507BC5"/>
    <w:rsid w:val="0051532E"/>
    <w:rsid w:val="00515379"/>
    <w:rsid w:val="00515426"/>
    <w:rsid w:val="0052076A"/>
    <w:rsid w:val="00523956"/>
    <w:rsid w:val="00525FB2"/>
    <w:rsid w:val="00526305"/>
    <w:rsid w:val="0052678E"/>
    <w:rsid w:val="00530014"/>
    <w:rsid w:val="00530B8D"/>
    <w:rsid w:val="00537580"/>
    <w:rsid w:val="0054022C"/>
    <w:rsid w:val="00541745"/>
    <w:rsid w:val="00541921"/>
    <w:rsid w:val="005434AD"/>
    <w:rsid w:val="00547041"/>
    <w:rsid w:val="00547635"/>
    <w:rsid w:val="00547A09"/>
    <w:rsid w:val="005507EA"/>
    <w:rsid w:val="0055357B"/>
    <w:rsid w:val="00555588"/>
    <w:rsid w:val="005620EB"/>
    <w:rsid w:val="00562CED"/>
    <w:rsid w:val="00562FFD"/>
    <w:rsid w:val="005638D8"/>
    <w:rsid w:val="00563B6D"/>
    <w:rsid w:val="00563EC7"/>
    <w:rsid w:val="00564441"/>
    <w:rsid w:val="005662EF"/>
    <w:rsid w:val="005766A5"/>
    <w:rsid w:val="00577C4D"/>
    <w:rsid w:val="005872B4"/>
    <w:rsid w:val="00591A10"/>
    <w:rsid w:val="00591C2D"/>
    <w:rsid w:val="005942B1"/>
    <w:rsid w:val="005960C6"/>
    <w:rsid w:val="005976B7"/>
    <w:rsid w:val="00597E91"/>
    <w:rsid w:val="005A0A68"/>
    <w:rsid w:val="005A0AA2"/>
    <w:rsid w:val="005A1331"/>
    <w:rsid w:val="005A23CF"/>
    <w:rsid w:val="005A57A8"/>
    <w:rsid w:val="005B1CD8"/>
    <w:rsid w:val="005B3781"/>
    <w:rsid w:val="005B6145"/>
    <w:rsid w:val="005C1685"/>
    <w:rsid w:val="005C3D7E"/>
    <w:rsid w:val="005C3E6A"/>
    <w:rsid w:val="005C78DB"/>
    <w:rsid w:val="005D08C9"/>
    <w:rsid w:val="005D1425"/>
    <w:rsid w:val="005D3AA6"/>
    <w:rsid w:val="005D6022"/>
    <w:rsid w:val="005E14E2"/>
    <w:rsid w:val="005E5BFB"/>
    <w:rsid w:val="005F1C17"/>
    <w:rsid w:val="005F2E02"/>
    <w:rsid w:val="005F5CAC"/>
    <w:rsid w:val="005F6288"/>
    <w:rsid w:val="005F7B60"/>
    <w:rsid w:val="00600C8D"/>
    <w:rsid w:val="0060267F"/>
    <w:rsid w:val="00602AF8"/>
    <w:rsid w:val="0060411B"/>
    <w:rsid w:val="006062BC"/>
    <w:rsid w:val="00607913"/>
    <w:rsid w:val="0061061D"/>
    <w:rsid w:val="00611B6E"/>
    <w:rsid w:val="006129F6"/>
    <w:rsid w:val="00615905"/>
    <w:rsid w:val="00615A4E"/>
    <w:rsid w:val="006167C0"/>
    <w:rsid w:val="00617527"/>
    <w:rsid w:val="00620160"/>
    <w:rsid w:val="006219F8"/>
    <w:rsid w:val="00622AD4"/>
    <w:rsid w:val="0062305A"/>
    <w:rsid w:val="00623303"/>
    <w:rsid w:val="00623700"/>
    <w:rsid w:val="00625BAF"/>
    <w:rsid w:val="00636929"/>
    <w:rsid w:val="00637ED8"/>
    <w:rsid w:val="0064121E"/>
    <w:rsid w:val="006423DD"/>
    <w:rsid w:val="006425F1"/>
    <w:rsid w:val="0064387F"/>
    <w:rsid w:val="006438FB"/>
    <w:rsid w:val="00643EE0"/>
    <w:rsid w:val="00647713"/>
    <w:rsid w:val="00647732"/>
    <w:rsid w:val="00651242"/>
    <w:rsid w:val="0065163D"/>
    <w:rsid w:val="00651C95"/>
    <w:rsid w:val="00661692"/>
    <w:rsid w:val="00663A23"/>
    <w:rsid w:val="00664164"/>
    <w:rsid w:val="006650DB"/>
    <w:rsid w:val="00671EAF"/>
    <w:rsid w:val="006764A4"/>
    <w:rsid w:val="00677D16"/>
    <w:rsid w:val="006821A5"/>
    <w:rsid w:val="00682D33"/>
    <w:rsid w:val="00682E0A"/>
    <w:rsid w:val="00684B9D"/>
    <w:rsid w:val="00691711"/>
    <w:rsid w:val="00694483"/>
    <w:rsid w:val="00694CBD"/>
    <w:rsid w:val="006A118B"/>
    <w:rsid w:val="006A2A38"/>
    <w:rsid w:val="006A7B16"/>
    <w:rsid w:val="006A7E24"/>
    <w:rsid w:val="006B0F26"/>
    <w:rsid w:val="006B16CA"/>
    <w:rsid w:val="006B22B9"/>
    <w:rsid w:val="006B2A2C"/>
    <w:rsid w:val="006B2AD5"/>
    <w:rsid w:val="006B4075"/>
    <w:rsid w:val="006C45C4"/>
    <w:rsid w:val="006C7242"/>
    <w:rsid w:val="006D201D"/>
    <w:rsid w:val="006D22BB"/>
    <w:rsid w:val="006D24E7"/>
    <w:rsid w:val="006D2C4D"/>
    <w:rsid w:val="006D55B9"/>
    <w:rsid w:val="006D6183"/>
    <w:rsid w:val="006E2816"/>
    <w:rsid w:val="006E3884"/>
    <w:rsid w:val="006E509C"/>
    <w:rsid w:val="006E5846"/>
    <w:rsid w:val="006E5983"/>
    <w:rsid w:val="006E5C88"/>
    <w:rsid w:val="006F0B1A"/>
    <w:rsid w:val="006F16CA"/>
    <w:rsid w:val="006F1761"/>
    <w:rsid w:val="006F32D7"/>
    <w:rsid w:val="006F73EC"/>
    <w:rsid w:val="006F7D0B"/>
    <w:rsid w:val="00702022"/>
    <w:rsid w:val="00703980"/>
    <w:rsid w:val="00703A52"/>
    <w:rsid w:val="0070549F"/>
    <w:rsid w:val="00706DD3"/>
    <w:rsid w:val="007103A8"/>
    <w:rsid w:val="00710929"/>
    <w:rsid w:val="00715EE5"/>
    <w:rsid w:val="00716049"/>
    <w:rsid w:val="00717135"/>
    <w:rsid w:val="00717EC5"/>
    <w:rsid w:val="00726417"/>
    <w:rsid w:val="00733BBD"/>
    <w:rsid w:val="00741229"/>
    <w:rsid w:val="00743B7F"/>
    <w:rsid w:val="00744F63"/>
    <w:rsid w:val="00745FAD"/>
    <w:rsid w:val="00750504"/>
    <w:rsid w:val="00752898"/>
    <w:rsid w:val="00755DF5"/>
    <w:rsid w:val="00755FBD"/>
    <w:rsid w:val="007570E4"/>
    <w:rsid w:val="00761742"/>
    <w:rsid w:val="007629CF"/>
    <w:rsid w:val="00763CAA"/>
    <w:rsid w:val="00764E3E"/>
    <w:rsid w:val="007650A5"/>
    <w:rsid w:val="007713E0"/>
    <w:rsid w:val="00771549"/>
    <w:rsid w:val="00775CCE"/>
    <w:rsid w:val="00777EEF"/>
    <w:rsid w:val="00780642"/>
    <w:rsid w:val="00783B6E"/>
    <w:rsid w:val="00785F7E"/>
    <w:rsid w:val="00787267"/>
    <w:rsid w:val="00792BD4"/>
    <w:rsid w:val="007937B9"/>
    <w:rsid w:val="007938DD"/>
    <w:rsid w:val="00797488"/>
    <w:rsid w:val="007A0B36"/>
    <w:rsid w:val="007A1654"/>
    <w:rsid w:val="007A1C65"/>
    <w:rsid w:val="007A3E05"/>
    <w:rsid w:val="007A4FBB"/>
    <w:rsid w:val="007A63E9"/>
    <w:rsid w:val="007A6E1B"/>
    <w:rsid w:val="007B151C"/>
    <w:rsid w:val="007B17C1"/>
    <w:rsid w:val="007B2CB3"/>
    <w:rsid w:val="007B53EC"/>
    <w:rsid w:val="007B6C11"/>
    <w:rsid w:val="007B7D37"/>
    <w:rsid w:val="007C160E"/>
    <w:rsid w:val="007C4600"/>
    <w:rsid w:val="007C4803"/>
    <w:rsid w:val="007C5C63"/>
    <w:rsid w:val="007C6CA2"/>
    <w:rsid w:val="007C72B6"/>
    <w:rsid w:val="007D140F"/>
    <w:rsid w:val="007D21D9"/>
    <w:rsid w:val="007D2983"/>
    <w:rsid w:val="007D3A84"/>
    <w:rsid w:val="007D4CBB"/>
    <w:rsid w:val="007E200A"/>
    <w:rsid w:val="007E2B82"/>
    <w:rsid w:val="007E3661"/>
    <w:rsid w:val="007E42DD"/>
    <w:rsid w:val="007E5DCB"/>
    <w:rsid w:val="007E7E19"/>
    <w:rsid w:val="007F0D02"/>
    <w:rsid w:val="007F185A"/>
    <w:rsid w:val="007F23B8"/>
    <w:rsid w:val="007F5073"/>
    <w:rsid w:val="007F6FC0"/>
    <w:rsid w:val="00800844"/>
    <w:rsid w:val="00801CFE"/>
    <w:rsid w:val="00801F58"/>
    <w:rsid w:val="008071BC"/>
    <w:rsid w:val="00807580"/>
    <w:rsid w:val="008077DA"/>
    <w:rsid w:val="00812250"/>
    <w:rsid w:val="00813394"/>
    <w:rsid w:val="00813642"/>
    <w:rsid w:val="00814EB8"/>
    <w:rsid w:val="00815297"/>
    <w:rsid w:val="00816A5A"/>
    <w:rsid w:val="008174CA"/>
    <w:rsid w:val="00820693"/>
    <w:rsid w:val="0082163F"/>
    <w:rsid w:val="0082409E"/>
    <w:rsid w:val="0082503D"/>
    <w:rsid w:val="00830E5B"/>
    <w:rsid w:val="00831B16"/>
    <w:rsid w:val="00831E85"/>
    <w:rsid w:val="008336A3"/>
    <w:rsid w:val="008368F7"/>
    <w:rsid w:val="00837D32"/>
    <w:rsid w:val="008532A9"/>
    <w:rsid w:val="00855270"/>
    <w:rsid w:val="00857F82"/>
    <w:rsid w:val="00860328"/>
    <w:rsid w:val="0086153D"/>
    <w:rsid w:val="00861D12"/>
    <w:rsid w:val="00863310"/>
    <w:rsid w:val="008633E9"/>
    <w:rsid w:val="00864E27"/>
    <w:rsid w:val="008659BA"/>
    <w:rsid w:val="00866AC2"/>
    <w:rsid w:val="00866F64"/>
    <w:rsid w:val="00867596"/>
    <w:rsid w:val="00867A53"/>
    <w:rsid w:val="00875FB6"/>
    <w:rsid w:val="008822DE"/>
    <w:rsid w:val="008831A4"/>
    <w:rsid w:val="00885827"/>
    <w:rsid w:val="0088592B"/>
    <w:rsid w:val="008874DE"/>
    <w:rsid w:val="008912FD"/>
    <w:rsid w:val="00891A35"/>
    <w:rsid w:val="008940F2"/>
    <w:rsid w:val="00895011"/>
    <w:rsid w:val="008952BA"/>
    <w:rsid w:val="00896531"/>
    <w:rsid w:val="0089705E"/>
    <w:rsid w:val="008A0354"/>
    <w:rsid w:val="008A7D2A"/>
    <w:rsid w:val="008B0146"/>
    <w:rsid w:val="008B1885"/>
    <w:rsid w:val="008B1B76"/>
    <w:rsid w:val="008B1B87"/>
    <w:rsid w:val="008C0294"/>
    <w:rsid w:val="008C2B3E"/>
    <w:rsid w:val="008C388D"/>
    <w:rsid w:val="008C72E2"/>
    <w:rsid w:val="008C784D"/>
    <w:rsid w:val="008C79BA"/>
    <w:rsid w:val="008D0E54"/>
    <w:rsid w:val="008D49C9"/>
    <w:rsid w:val="008D5742"/>
    <w:rsid w:val="008D6245"/>
    <w:rsid w:val="008E07F7"/>
    <w:rsid w:val="008E08E0"/>
    <w:rsid w:val="008E0B00"/>
    <w:rsid w:val="008E18D9"/>
    <w:rsid w:val="008E35F3"/>
    <w:rsid w:val="008E5C5A"/>
    <w:rsid w:val="008E6205"/>
    <w:rsid w:val="008E75F7"/>
    <w:rsid w:val="008F5D52"/>
    <w:rsid w:val="0090096A"/>
    <w:rsid w:val="009015D8"/>
    <w:rsid w:val="00905EB9"/>
    <w:rsid w:val="00911EEA"/>
    <w:rsid w:val="0091251C"/>
    <w:rsid w:val="009143D1"/>
    <w:rsid w:val="0091574A"/>
    <w:rsid w:val="00915D1E"/>
    <w:rsid w:val="00915D66"/>
    <w:rsid w:val="009207AD"/>
    <w:rsid w:val="00923155"/>
    <w:rsid w:val="0092773D"/>
    <w:rsid w:val="009278D5"/>
    <w:rsid w:val="00930A2C"/>
    <w:rsid w:val="00930D94"/>
    <w:rsid w:val="009410BF"/>
    <w:rsid w:val="00941221"/>
    <w:rsid w:val="009418F8"/>
    <w:rsid w:val="00945807"/>
    <w:rsid w:val="00952299"/>
    <w:rsid w:val="00954BFD"/>
    <w:rsid w:val="009617AF"/>
    <w:rsid w:val="009623C5"/>
    <w:rsid w:val="00970AA7"/>
    <w:rsid w:val="00970F51"/>
    <w:rsid w:val="00972BB1"/>
    <w:rsid w:val="009861E9"/>
    <w:rsid w:val="009908B5"/>
    <w:rsid w:val="009911AC"/>
    <w:rsid w:val="00994CDB"/>
    <w:rsid w:val="009A0094"/>
    <w:rsid w:val="009A0D31"/>
    <w:rsid w:val="009A4630"/>
    <w:rsid w:val="009A48B6"/>
    <w:rsid w:val="009A7130"/>
    <w:rsid w:val="009B18BC"/>
    <w:rsid w:val="009B453D"/>
    <w:rsid w:val="009B7B30"/>
    <w:rsid w:val="009C1AC7"/>
    <w:rsid w:val="009C41C8"/>
    <w:rsid w:val="009C4495"/>
    <w:rsid w:val="009C7541"/>
    <w:rsid w:val="009D0B09"/>
    <w:rsid w:val="009D14C0"/>
    <w:rsid w:val="009D4023"/>
    <w:rsid w:val="009E020D"/>
    <w:rsid w:val="009E25A1"/>
    <w:rsid w:val="009E321B"/>
    <w:rsid w:val="009E3809"/>
    <w:rsid w:val="009E3A79"/>
    <w:rsid w:val="009E4ED7"/>
    <w:rsid w:val="009E5B66"/>
    <w:rsid w:val="009F0AF3"/>
    <w:rsid w:val="009F2B86"/>
    <w:rsid w:val="009F4C7E"/>
    <w:rsid w:val="009F5538"/>
    <w:rsid w:val="009F665B"/>
    <w:rsid w:val="00A007A4"/>
    <w:rsid w:val="00A00D88"/>
    <w:rsid w:val="00A031CB"/>
    <w:rsid w:val="00A04F5F"/>
    <w:rsid w:val="00A0791B"/>
    <w:rsid w:val="00A12224"/>
    <w:rsid w:val="00A1415B"/>
    <w:rsid w:val="00A16476"/>
    <w:rsid w:val="00A17426"/>
    <w:rsid w:val="00A21F5E"/>
    <w:rsid w:val="00A23979"/>
    <w:rsid w:val="00A27D42"/>
    <w:rsid w:val="00A314EA"/>
    <w:rsid w:val="00A316EB"/>
    <w:rsid w:val="00A346D5"/>
    <w:rsid w:val="00A3653F"/>
    <w:rsid w:val="00A36688"/>
    <w:rsid w:val="00A41326"/>
    <w:rsid w:val="00A41832"/>
    <w:rsid w:val="00A42C38"/>
    <w:rsid w:val="00A43B9D"/>
    <w:rsid w:val="00A455AC"/>
    <w:rsid w:val="00A45D13"/>
    <w:rsid w:val="00A46A7E"/>
    <w:rsid w:val="00A50809"/>
    <w:rsid w:val="00A50F0C"/>
    <w:rsid w:val="00A52AE9"/>
    <w:rsid w:val="00A53571"/>
    <w:rsid w:val="00A5591C"/>
    <w:rsid w:val="00A55B87"/>
    <w:rsid w:val="00A55EEC"/>
    <w:rsid w:val="00A5732E"/>
    <w:rsid w:val="00A574EA"/>
    <w:rsid w:val="00A57AFC"/>
    <w:rsid w:val="00A60E71"/>
    <w:rsid w:val="00A6243A"/>
    <w:rsid w:val="00A63AFA"/>
    <w:rsid w:val="00A6400A"/>
    <w:rsid w:val="00A645ED"/>
    <w:rsid w:val="00A6652F"/>
    <w:rsid w:val="00A665F7"/>
    <w:rsid w:val="00A71592"/>
    <w:rsid w:val="00A71A47"/>
    <w:rsid w:val="00A73DBA"/>
    <w:rsid w:val="00A76C79"/>
    <w:rsid w:val="00A77B63"/>
    <w:rsid w:val="00A80869"/>
    <w:rsid w:val="00A843EF"/>
    <w:rsid w:val="00A8738B"/>
    <w:rsid w:val="00A87E9E"/>
    <w:rsid w:val="00A93997"/>
    <w:rsid w:val="00A97DC0"/>
    <w:rsid w:val="00AA4BA2"/>
    <w:rsid w:val="00AA58A6"/>
    <w:rsid w:val="00AA7FE8"/>
    <w:rsid w:val="00AB0F35"/>
    <w:rsid w:val="00AB3386"/>
    <w:rsid w:val="00AC0203"/>
    <w:rsid w:val="00AC0EE3"/>
    <w:rsid w:val="00AC1969"/>
    <w:rsid w:val="00AC5E78"/>
    <w:rsid w:val="00AD0E7D"/>
    <w:rsid w:val="00AD3328"/>
    <w:rsid w:val="00AD511E"/>
    <w:rsid w:val="00AE0FF7"/>
    <w:rsid w:val="00AF1A5E"/>
    <w:rsid w:val="00AF4FAB"/>
    <w:rsid w:val="00AF5A49"/>
    <w:rsid w:val="00AF5B08"/>
    <w:rsid w:val="00B029BB"/>
    <w:rsid w:val="00B02D65"/>
    <w:rsid w:val="00B058BC"/>
    <w:rsid w:val="00B16884"/>
    <w:rsid w:val="00B20B85"/>
    <w:rsid w:val="00B23556"/>
    <w:rsid w:val="00B23F0E"/>
    <w:rsid w:val="00B26CDD"/>
    <w:rsid w:val="00B313AE"/>
    <w:rsid w:val="00B35C64"/>
    <w:rsid w:val="00B3784F"/>
    <w:rsid w:val="00B47570"/>
    <w:rsid w:val="00B47CB2"/>
    <w:rsid w:val="00B50D24"/>
    <w:rsid w:val="00B52F01"/>
    <w:rsid w:val="00B53973"/>
    <w:rsid w:val="00B54F4D"/>
    <w:rsid w:val="00B57654"/>
    <w:rsid w:val="00B605F9"/>
    <w:rsid w:val="00B61742"/>
    <w:rsid w:val="00B62F57"/>
    <w:rsid w:val="00B7094A"/>
    <w:rsid w:val="00B75171"/>
    <w:rsid w:val="00B75D54"/>
    <w:rsid w:val="00B77188"/>
    <w:rsid w:val="00B80B48"/>
    <w:rsid w:val="00B833DD"/>
    <w:rsid w:val="00B86F77"/>
    <w:rsid w:val="00B90276"/>
    <w:rsid w:val="00B92D16"/>
    <w:rsid w:val="00B940F5"/>
    <w:rsid w:val="00BA02AE"/>
    <w:rsid w:val="00BA0F96"/>
    <w:rsid w:val="00BA35C3"/>
    <w:rsid w:val="00BA5FFC"/>
    <w:rsid w:val="00BA68AE"/>
    <w:rsid w:val="00BB0356"/>
    <w:rsid w:val="00BB3491"/>
    <w:rsid w:val="00BB43B9"/>
    <w:rsid w:val="00BB5945"/>
    <w:rsid w:val="00BC0212"/>
    <w:rsid w:val="00BC24AE"/>
    <w:rsid w:val="00BC548E"/>
    <w:rsid w:val="00BC6E95"/>
    <w:rsid w:val="00BD2F2C"/>
    <w:rsid w:val="00BD59B1"/>
    <w:rsid w:val="00BD6003"/>
    <w:rsid w:val="00BE391F"/>
    <w:rsid w:val="00BE703E"/>
    <w:rsid w:val="00BF28C0"/>
    <w:rsid w:val="00BF4FC5"/>
    <w:rsid w:val="00BF7505"/>
    <w:rsid w:val="00BF7805"/>
    <w:rsid w:val="00BF7C9D"/>
    <w:rsid w:val="00C00B28"/>
    <w:rsid w:val="00C0313D"/>
    <w:rsid w:val="00C04ECF"/>
    <w:rsid w:val="00C06A82"/>
    <w:rsid w:val="00C1136E"/>
    <w:rsid w:val="00C12B8A"/>
    <w:rsid w:val="00C14061"/>
    <w:rsid w:val="00C14FF1"/>
    <w:rsid w:val="00C15ECA"/>
    <w:rsid w:val="00C204C7"/>
    <w:rsid w:val="00C20618"/>
    <w:rsid w:val="00C20773"/>
    <w:rsid w:val="00C23B79"/>
    <w:rsid w:val="00C25283"/>
    <w:rsid w:val="00C26402"/>
    <w:rsid w:val="00C319DA"/>
    <w:rsid w:val="00C33D6C"/>
    <w:rsid w:val="00C3442D"/>
    <w:rsid w:val="00C43BF6"/>
    <w:rsid w:val="00C46154"/>
    <w:rsid w:val="00C468DC"/>
    <w:rsid w:val="00C474A8"/>
    <w:rsid w:val="00C47BEB"/>
    <w:rsid w:val="00C50E70"/>
    <w:rsid w:val="00C51163"/>
    <w:rsid w:val="00C5337D"/>
    <w:rsid w:val="00C5455B"/>
    <w:rsid w:val="00C54B96"/>
    <w:rsid w:val="00C56C5B"/>
    <w:rsid w:val="00C57D74"/>
    <w:rsid w:val="00C63189"/>
    <w:rsid w:val="00C65CBA"/>
    <w:rsid w:val="00C666BF"/>
    <w:rsid w:val="00C7466E"/>
    <w:rsid w:val="00C74B36"/>
    <w:rsid w:val="00C750EA"/>
    <w:rsid w:val="00C752D2"/>
    <w:rsid w:val="00C75A81"/>
    <w:rsid w:val="00C76141"/>
    <w:rsid w:val="00C77C2C"/>
    <w:rsid w:val="00C80239"/>
    <w:rsid w:val="00C82B6F"/>
    <w:rsid w:val="00C85F43"/>
    <w:rsid w:val="00C86917"/>
    <w:rsid w:val="00C87348"/>
    <w:rsid w:val="00C87C51"/>
    <w:rsid w:val="00C90A5E"/>
    <w:rsid w:val="00C93033"/>
    <w:rsid w:val="00C936A1"/>
    <w:rsid w:val="00CA0D83"/>
    <w:rsid w:val="00CA33D9"/>
    <w:rsid w:val="00CB048F"/>
    <w:rsid w:val="00CB066F"/>
    <w:rsid w:val="00CB1EF3"/>
    <w:rsid w:val="00CB294A"/>
    <w:rsid w:val="00CB3950"/>
    <w:rsid w:val="00CB5FD7"/>
    <w:rsid w:val="00CB67E3"/>
    <w:rsid w:val="00CC0EFF"/>
    <w:rsid w:val="00CC2037"/>
    <w:rsid w:val="00CC3853"/>
    <w:rsid w:val="00CC3FEE"/>
    <w:rsid w:val="00CD3DC3"/>
    <w:rsid w:val="00CD5690"/>
    <w:rsid w:val="00CD60D9"/>
    <w:rsid w:val="00CD66C8"/>
    <w:rsid w:val="00CD71EA"/>
    <w:rsid w:val="00CE33B7"/>
    <w:rsid w:val="00CE3963"/>
    <w:rsid w:val="00CE6AF6"/>
    <w:rsid w:val="00CE74CA"/>
    <w:rsid w:val="00CF028A"/>
    <w:rsid w:val="00CF0EBE"/>
    <w:rsid w:val="00CF1604"/>
    <w:rsid w:val="00CF34B3"/>
    <w:rsid w:val="00CF4ABB"/>
    <w:rsid w:val="00CF4C3A"/>
    <w:rsid w:val="00CF64AD"/>
    <w:rsid w:val="00CF6C73"/>
    <w:rsid w:val="00D0597F"/>
    <w:rsid w:val="00D06AF8"/>
    <w:rsid w:val="00D1107B"/>
    <w:rsid w:val="00D120D6"/>
    <w:rsid w:val="00D13A71"/>
    <w:rsid w:val="00D15028"/>
    <w:rsid w:val="00D15BEA"/>
    <w:rsid w:val="00D16BE1"/>
    <w:rsid w:val="00D21F5C"/>
    <w:rsid w:val="00D23A97"/>
    <w:rsid w:val="00D2425C"/>
    <w:rsid w:val="00D30A78"/>
    <w:rsid w:val="00D341A5"/>
    <w:rsid w:val="00D36FA0"/>
    <w:rsid w:val="00D37FD4"/>
    <w:rsid w:val="00D42094"/>
    <w:rsid w:val="00D4395B"/>
    <w:rsid w:val="00D5395A"/>
    <w:rsid w:val="00D6002C"/>
    <w:rsid w:val="00D61BB8"/>
    <w:rsid w:val="00D62544"/>
    <w:rsid w:val="00D632EA"/>
    <w:rsid w:val="00D65D17"/>
    <w:rsid w:val="00D6696A"/>
    <w:rsid w:val="00D7033D"/>
    <w:rsid w:val="00D705AA"/>
    <w:rsid w:val="00D71511"/>
    <w:rsid w:val="00D7474C"/>
    <w:rsid w:val="00D751BE"/>
    <w:rsid w:val="00D761EA"/>
    <w:rsid w:val="00D76F12"/>
    <w:rsid w:val="00D7704A"/>
    <w:rsid w:val="00D80B53"/>
    <w:rsid w:val="00D82B57"/>
    <w:rsid w:val="00D83050"/>
    <w:rsid w:val="00D87BD5"/>
    <w:rsid w:val="00D90985"/>
    <w:rsid w:val="00D92333"/>
    <w:rsid w:val="00D9329F"/>
    <w:rsid w:val="00D93C8D"/>
    <w:rsid w:val="00D96786"/>
    <w:rsid w:val="00DB092A"/>
    <w:rsid w:val="00DB0AB5"/>
    <w:rsid w:val="00DB509E"/>
    <w:rsid w:val="00DC0665"/>
    <w:rsid w:val="00DC4584"/>
    <w:rsid w:val="00DC7CFA"/>
    <w:rsid w:val="00DD1B5B"/>
    <w:rsid w:val="00DD2AC6"/>
    <w:rsid w:val="00DD5657"/>
    <w:rsid w:val="00DD664E"/>
    <w:rsid w:val="00DE313E"/>
    <w:rsid w:val="00DE711E"/>
    <w:rsid w:val="00DE7951"/>
    <w:rsid w:val="00DF3A76"/>
    <w:rsid w:val="00DF51C5"/>
    <w:rsid w:val="00DF549F"/>
    <w:rsid w:val="00DF6D12"/>
    <w:rsid w:val="00DF7121"/>
    <w:rsid w:val="00E00DB4"/>
    <w:rsid w:val="00E0102B"/>
    <w:rsid w:val="00E01F48"/>
    <w:rsid w:val="00E0397F"/>
    <w:rsid w:val="00E0417B"/>
    <w:rsid w:val="00E0507C"/>
    <w:rsid w:val="00E05201"/>
    <w:rsid w:val="00E05A77"/>
    <w:rsid w:val="00E0665A"/>
    <w:rsid w:val="00E0708C"/>
    <w:rsid w:val="00E0741B"/>
    <w:rsid w:val="00E1101B"/>
    <w:rsid w:val="00E13D47"/>
    <w:rsid w:val="00E15B6F"/>
    <w:rsid w:val="00E160EE"/>
    <w:rsid w:val="00E24681"/>
    <w:rsid w:val="00E264D6"/>
    <w:rsid w:val="00E27225"/>
    <w:rsid w:val="00E27F1A"/>
    <w:rsid w:val="00E315A0"/>
    <w:rsid w:val="00E32B38"/>
    <w:rsid w:val="00E34615"/>
    <w:rsid w:val="00E3589C"/>
    <w:rsid w:val="00E37ABC"/>
    <w:rsid w:val="00E404D5"/>
    <w:rsid w:val="00E43FF6"/>
    <w:rsid w:val="00E46B3E"/>
    <w:rsid w:val="00E478AF"/>
    <w:rsid w:val="00E47F9C"/>
    <w:rsid w:val="00E50827"/>
    <w:rsid w:val="00E50E9B"/>
    <w:rsid w:val="00E55CDA"/>
    <w:rsid w:val="00E56E9D"/>
    <w:rsid w:val="00E640AE"/>
    <w:rsid w:val="00E67EFB"/>
    <w:rsid w:val="00E708A4"/>
    <w:rsid w:val="00E71523"/>
    <w:rsid w:val="00E71920"/>
    <w:rsid w:val="00E72D84"/>
    <w:rsid w:val="00E754BF"/>
    <w:rsid w:val="00E77444"/>
    <w:rsid w:val="00E80345"/>
    <w:rsid w:val="00E8039C"/>
    <w:rsid w:val="00E8550E"/>
    <w:rsid w:val="00E93F62"/>
    <w:rsid w:val="00E940C8"/>
    <w:rsid w:val="00E9657E"/>
    <w:rsid w:val="00E97274"/>
    <w:rsid w:val="00E97E1B"/>
    <w:rsid w:val="00E97F88"/>
    <w:rsid w:val="00EA09B8"/>
    <w:rsid w:val="00EA188E"/>
    <w:rsid w:val="00EA3C2A"/>
    <w:rsid w:val="00EA7643"/>
    <w:rsid w:val="00EB03A6"/>
    <w:rsid w:val="00EB1261"/>
    <w:rsid w:val="00EB1638"/>
    <w:rsid w:val="00EB16C5"/>
    <w:rsid w:val="00EB6F49"/>
    <w:rsid w:val="00EB7D44"/>
    <w:rsid w:val="00EC021C"/>
    <w:rsid w:val="00EC1F59"/>
    <w:rsid w:val="00EC4351"/>
    <w:rsid w:val="00EC4DAD"/>
    <w:rsid w:val="00EC523D"/>
    <w:rsid w:val="00ED5CFA"/>
    <w:rsid w:val="00ED5E88"/>
    <w:rsid w:val="00EE46EA"/>
    <w:rsid w:val="00EE49A4"/>
    <w:rsid w:val="00EE7354"/>
    <w:rsid w:val="00EE73C4"/>
    <w:rsid w:val="00EE7888"/>
    <w:rsid w:val="00EF048B"/>
    <w:rsid w:val="00EF15B6"/>
    <w:rsid w:val="00EF1608"/>
    <w:rsid w:val="00EF1F5E"/>
    <w:rsid w:val="00EF2534"/>
    <w:rsid w:val="00EF2D3E"/>
    <w:rsid w:val="00EF34E3"/>
    <w:rsid w:val="00EF5AF4"/>
    <w:rsid w:val="00F015EF"/>
    <w:rsid w:val="00F0326B"/>
    <w:rsid w:val="00F04CAB"/>
    <w:rsid w:val="00F05FCA"/>
    <w:rsid w:val="00F111A3"/>
    <w:rsid w:val="00F16528"/>
    <w:rsid w:val="00F23852"/>
    <w:rsid w:val="00F246A0"/>
    <w:rsid w:val="00F24EE7"/>
    <w:rsid w:val="00F2560A"/>
    <w:rsid w:val="00F26F3E"/>
    <w:rsid w:val="00F31632"/>
    <w:rsid w:val="00F3308C"/>
    <w:rsid w:val="00F34720"/>
    <w:rsid w:val="00F35BEF"/>
    <w:rsid w:val="00F37841"/>
    <w:rsid w:val="00F37C9D"/>
    <w:rsid w:val="00F40657"/>
    <w:rsid w:val="00F40E38"/>
    <w:rsid w:val="00F41FE4"/>
    <w:rsid w:val="00F42E4D"/>
    <w:rsid w:val="00F434A7"/>
    <w:rsid w:val="00F47A02"/>
    <w:rsid w:val="00F47B46"/>
    <w:rsid w:val="00F5152D"/>
    <w:rsid w:val="00F61725"/>
    <w:rsid w:val="00F61934"/>
    <w:rsid w:val="00F644C4"/>
    <w:rsid w:val="00F64D7B"/>
    <w:rsid w:val="00F72F35"/>
    <w:rsid w:val="00F7428A"/>
    <w:rsid w:val="00F74D7D"/>
    <w:rsid w:val="00F74EBB"/>
    <w:rsid w:val="00F77691"/>
    <w:rsid w:val="00F82202"/>
    <w:rsid w:val="00F83148"/>
    <w:rsid w:val="00F845D6"/>
    <w:rsid w:val="00F86BE3"/>
    <w:rsid w:val="00F8785A"/>
    <w:rsid w:val="00FA1FE7"/>
    <w:rsid w:val="00FA21C3"/>
    <w:rsid w:val="00FB0B40"/>
    <w:rsid w:val="00FC0093"/>
    <w:rsid w:val="00FC00D3"/>
    <w:rsid w:val="00FC7B05"/>
    <w:rsid w:val="00FD70D6"/>
    <w:rsid w:val="00FD7874"/>
    <w:rsid w:val="00FE048C"/>
    <w:rsid w:val="00FE2C2B"/>
    <w:rsid w:val="00FE5BD4"/>
    <w:rsid w:val="00FE5FE4"/>
    <w:rsid w:val="00FE7B2E"/>
    <w:rsid w:val="00FE7D05"/>
    <w:rsid w:val="00FF13A0"/>
    <w:rsid w:val="00FF1584"/>
    <w:rsid w:val="00FF3AAC"/>
    <w:rsid w:val="00FF6B1A"/>
    <w:rsid w:val="0D757E88"/>
    <w:rsid w:val="0F9C7924"/>
    <w:rsid w:val="12168669"/>
    <w:rsid w:val="12FACE99"/>
    <w:rsid w:val="139EEB22"/>
    <w:rsid w:val="1FC3F826"/>
    <w:rsid w:val="203F1734"/>
    <w:rsid w:val="23BE63E5"/>
    <w:rsid w:val="24E10BAA"/>
    <w:rsid w:val="25E5F010"/>
    <w:rsid w:val="29AAF545"/>
    <w:rsid w:val="2CD2A20D"/>
    <w:rsid w:val="2FEA78AF"/>
    <w:rsid w:val="37F7976D"/>
    <w:rsid w:val="38827877"/>
    <w:rsid w:val="3BBD9DF2"/>
    <w:rsid w:val="3C064DA8"/>
    <w:rsid w:val="3E8F75E3"/>
    <w:rsid w:val="442B9854"/>
    <w:rsid w:val="47167762"/>
    <w:rsid w:val="47A08986"/>
    <w:rsid w:val="4AD0570B"/>
    <w:rsid w:val="4B87C345"/>
    <w:rsid w:val="4CEB9E9F"/>
    <w:rsid w:val="599691A6"/>
    <w:rsid w:val="5C2CC1E6"/>
    <w:rsid w:val="6107CA76"/>
    <w:rsid w:val="67DEAE9D"/>
    <w:rsid w:val="687ADD56"/>
    <w:rsid w:val="68936C94"/>
    <w:rsid w:val="70C70F6F"/>
    <w:rsid w:val="76A826CB"/>
    <w:rsid w:val="78F838C2"/>
    <w:rsid w:val="7F74034F"/>
    <w:rsid w:val="7FA57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FAD"/>
    <w:pPr>
      <w:spacing w:before="120" w:after="240"/>
    </w:pPr>
    <w:rPr>
      <w:rFonts w:ascii="Aptos" w:eastAsia="Calibri" w:hAnsi="Aptos" w:cs="Calibri"/>
      <w:sz w:val="20"/>
      <w:szCs w:val="20"/>
    </w:rPr>
  </w:style>
  <w:style w:type="paragraph" w:styleId="Heading1">
    <w:name w:val="heading 1"/>
    <w:basedOn w:val="Normal"/>
    <w:link w:val="Heading1Char"/>
    <w:uiPriority w:val="9"/>
    <w:qFormat/>
    <w:rsid w:val="00CB5FD7"/>
    <w:pPr>
      <w:spacing w:after="120"/>
      <w:outlineLvl w:val="0"/>
    </w:pPr>
    <w:rPr>
      <w:b/>
      <w:bCs/>
      <w:color w:val="365F91" w:themeColor="accent1" w:themeShade="BF"/>
      <w:sz w:val="24"/>
      <w:szCs w:val="24"/>
    </w:rPr>
  </w:style>
  <w:style w:type="paragraph" w:styleId="Heading2">
    <w:name w:val="heading 2"/>
    <w:basedOn w:val="Normal"/>
    <w:next w:val="Normal"/>
    <w:link w:val="Heading2Char"/>
    <w:uiPriority w:val="9"/>
    <w:unhideWhenUsed/>
    <w:qFormat/>
    <w:rsid w:val="008831A4"/>
    <w:pPr>
      <w:keepNext/>
      <w:keepLines/>
      <w:spacing w:before="40" w:after="0"/>
      <w:outlineLvl w:val="1"/>
    </w:pPr>
    <w:rPr>
      <w:rFonts w:eastAsiaTheme="majorEastAsia" w:cstheme="majorBidi"/>
      <w:color w:val="365F91"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rsid w:val="00F16528"/>
    <w:pPr>
      <w:spacing w:after="120"/>
    </w:pPr>
    <w:rPr>
      <w:rFonts w:ascii="Aptos Display" w:hAnsi="Aptos Display"/>
      <w:noProof/>
      <w:color w:val="365F91" w:themeColor="accent1" w:themeShade="BF"/>
      <w:sz w:val="52"/>
      <w:szCs w:val="52"/>
    </w:rPr>
  </w:style>
  <w:style w:type="paragraph" w:styleId="ListParagraph">
    <w:name w:val="List Paragraph"/>
    <w:basedOn w:val="Normal"/>
    <w:uiPriority w:val="1"/>
    <w:qFormat/>
    <w:rsid w:val="002D23D2"/>
    <w:pPr>
      <w:numPr>
        <w:numId w:val="1"/>
      </w:numPr>
      <w:tabs>
        <w:tab w:val="clear" w:pos="720"/>
        <w:tab w:val="num" w:pos="709"/>
      </w:tabs>
      <w:contextualSpacing/>
    </w:pPr>
    <w:rPr>
      <w:lang w:val="en-AU"/>
    </w:rPr>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46B3E"/>
    <w:rPr>
      <w:rFonts w:ascii="Aptos" w:eastAsia="Calibri" w:hAnsi="Aptos"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rsid w:val="00D751BE"/>
    <w:rPr>
      <w:rFonts w:ascii="Aptos" w:eastAsiaTheme="majorEastAsia" w:hAnsi="Aptos" w:cstheme="majorBidi"/>
      <w:color w:val="365F91" w:themeColor="accent1" w:themeShade="BF"/>
      <w:sz w:val="24"/>
      <w:szCs w:val="26"/>
    </w:rPr>
  </w:style>
  <w:style w:type="paragraph" w:styleId="Header">
    <w:name w:val="header"/>
    <w:basedOn w:val="Normal"/>
    <w:link w:val="HeaderChar"/>
    <w:uiPriority w:val="99"/>
    <w:unhideWhenUsed/>
    <w:rsid w:val="00D341A5"/>
    <w:pPr>
      <w:tabs>
        <w:tab w:val="center" w:pos="4513"/>
        <w:tab w:val="right" w:pos="9026"/>
      </w:tabs>
      <w:spacing w:before="0" w:after="0"/>
    </w:pPr>
  </w:style>
  <w:style w:type="character" w:customStyle="1" w:styleId="HeaderChar">
    <w:name w:val="Header Char"/>
    <w:basedOn w:val="DefaultParagraphFont"/>
    <w:link w:val="Header"/>
    <w:uiPriority w:val="99"/>
    <w:rsid w:val="00D341A5"/>
    <w:rPr>
      <w:rFonts w:ascii="Calibri" w:eastAsia="Calibri" w:hAnsi="Calibri" w:cs="Calibri"/>
      <w:sz w:val="20"/>
      <w:szCs w:val="20"/>
    </w:rPr>
  </w:style>
  <w:style w:type="paragraph" w:styleId="Footer">
    <w:name w:val="footer"/>
    <w:basedOn w:val="Normal"/>
    <w:link w:val="FooterChar"/>
    <w:uiPriority w:val="99"/>
    <w:unhideWhenUsed/>
    <w:rsid w:val="00D341A5"/>
    <w:pPr>
      <w:tabs>
        <w:tab w:val="center" w:pos="4513"/>
        <w:tab w:val="right" w:pos="9026"/>
      </w:tabs>
      <w:spacing w:before="0" w:after="0"/>
    </w:pPr>
  </w:style>
  <w:style w:type="character" w:customStyle="1" w:styleId="FooterChar">
    <w:name w:val="Footer Char"/>
    <w:basedOn w:val="DefaultParagraphFont"/>
    <w:link w:val="Footer"/>
    <w:uiPriority w:val="99"/>
    <w:rsid w:val="00D341A5"/>
    <w:rPr>
      <w:rFonts w:ascii="Calibri" w:eastAsia="Calibri" w:hAnsi="Calibri" w:cs="Calibri"/>
      <w:sz w:val="20"/>
      <w:szCs w:val="20"/>
    </w:rPr>
  </w:style>
  <w:style w:type="paragraph" w:styleId="FootnoteText">
    <w:name w:val="footnote text"/>
    <w:basedOn w:val="Normal"/>
    <w:link w:val="FootnoteTextChar"/>
    <w:uiPriority w:val="99"/>
    <w:semiHidden/>
    <w:unhideWhenUsed/>
    <w:rsid w:val="00F47A02"/>
    <w:pPr>
      <w:spacing w:before="0" w:after="0"/>
    </w:pPr>
  </w:style>
  <w:style w:type="character" w:customStyle="1" w:styleId="FootnoteTextChar">
    <w:name w:val="Footnote Text Char"/>
    <w:basedOn w:val="DefaultParagraphFont"/>
    <w:link w:val="FootnoteText"/>
    <w:uiPriority w:val="99"/>
    <w:semiHidden/>
    <w:rsid w:val="00F47A02"/>
    <w:rPr>
      <w:rFonts w:ascii="Calibri" w:eastAsia="Calibri" w:hAnsi="Calibri" w:cs="Calibri"/>
      <w:sz w:val="20"/>
      <w:szCs w:val="20"/>
    </w:rPr>
  </w:style>
  <w:style w:type="character" w:styleId="FootnoteReference">
    <w:name w:val="footnote reference"/>
    <w:basedOn w:val="DefaultParagraphFont"/>
    <w:uiPriority w:val="99"/>
    <w:semiHidden/>
    <w:unhideWhenUsed/>
    <w:rsid w:val="00F47A02"/>
    <w:rPr>
      <w:vertAlign w:val="superscript"/>
    </w:rPr>
  </w:style>
  <w:style w:type="character" w:styleId="FollowedHyperlink">
    <w:name w:val="FollowedHyperlink"/>
    <w:basedOn w:val="DefaultParagraphFont"/>
    <w:uiPriority w:val="99"/>
    <w:semiHidden/>
    <w:unhideWhenUsed/>
    <w:rsid w:val="009E020D"/>
    <w:rPr>
      <w:color w:val="800080" w:themeColor="followedHyperlink"/>
      <w:u w:val="single"/>
    </w:rPr>
  </w:style>
  <w:style w:type="character" w:styleId="Strong">
    <w:name w:val="Strong"/>
    <w:basedOn w:val="DefaultParagraphFont"/>
    <w:uiPriority w:val="22"/>
    <w:qFormat/>
    <w:rsid w:val="00216668"/>
    <w:rPr>
      <w:b/>
      <w:bCs/>
    </w:rPr>
  </w:style>
  <w:style w:type="table" w:styleId="ListTable3-Accent1">
    <w:name w:val="List Table 3 Accent 1"/>
    <w:basedOn w:val="TableNormal"/>
    <w:uiPriority w:val="48"/>
    <w:rsid w:val="0021666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0253">
      <w:bodyDiv w:val="1"/>
      <w:marLeft w:val="0"/>
      <w:marRight w:val="0"/>
      <w:marTop w:val="0"/>
      <w:marBottom w:val="0"/>
      <w:divBdr>
        <w:top w:val="none" w:sz="0" w:space="0" w:color="auto"/>
        <w:left w:val="none" w:sz="0" w:space="0" w:color="auto"/>
        <w:bottom w:val="none" w:sz="0" w:space="0" w:color="auto"/>
        <w:right w:val="none" w:sz="0" w:space="0" w:color="auto"/>
      </w:divBdr>
      <w:divsChild>
        <w:div w:id="39789844">
          <w:marLeft w:val="0"/>
          <w:marRight w:val="0"/>
          <w:marTop w:val="0"/>
          <w:marBottom w:val="0"/>
          <w:divBdr>
            <w:top w:val="none" w:sz="0" w:space="0" w:color="auto"/>
            <w:left w:val="none" w:sz="0" w:space="0" w:color="auto"/>
            <w:bottom w:val="none" w:sz="0" w:space="0" w:color="auto"/>
            <w:right w:val="none" w:sz="0" w:space="0" w:color="auto"/>
          </w:divBdr>
        </w:div>
        <w:div w:id="807435449">
          <w:marLeft w:val="0"/>
          <w:marRight w:val="0"/>
          <w:marTop w:val="0"/>
          <w:marBottom w:val="0"/>
          <w:divBdr>
            <w:top w:val="none" w:sz="0" w:space="0" w:color="auto"/>
            <w:left w:val="none" w:sz="0" w:space="0" w:color="auto"/>
            <w:bottom w:val="none" w:sz="0" w:space="0" w:color="auto"/>
            <w:right w:val="none" w:sz="0" w:space="0" w:color="auto"/>
          </w:divBdr>
        </w:div>
        <w:div w:id="1290627478">
          <w:marLeft w:val="0"/>
          <w:marRight w:val="0"/>
          <w:marTop w:val="0"/>
          <w:marBottom w:val="0"/>
          <w:divBdr>
            <w:top w:val="none" w:sz="0" w:space="0" w:color="auto"/>
            <w:left w:val="none" w:sz="0" w:space="0" w:color="auto"/>
            <w:bottom w:val="none" w:sz="0" w:space="0" w:color="auto"/>
            <w:right w:val="none" w:sz="0" w:space="0" w:color="auto"/>
          </w:divBdr>
        </w:div>
        <w:div w:id="1335300547">
          <w:marLeft w:val="0"/>
          <w:marRight w:val="0"/>
          <w:marTop w:val="0"/>
          <w:marBottom w:val="0"/>
          <w:divBdr>
            <w:top w:val="none" w:sz="0" w:space="0" w:color="auto"/>
            <w:left w:val="none" w:sz="0" w:space="0" w:color="auto"/>
            <w:bottom w:val="none" w:sz="0" w:space="0" w:color="auto"/>
            <w:right w:val="none" w:sz="0" w:space="0" w:color="auto"/>
          </w:divBdr>
        </w:div>
        <w:div w:id="1764644006">
          <w:marLeft w:val="0"/>
          <w:marRight w:val="0"/>
          <w:marTop w:val="0"/>
          <w:marBottom w:val="0"/>
          <w:divBdr>
            <w:top w:val="none" w:sz="0" w:space="0" w:color="auto"/>
            <w:left w:val="none" w:sz="0" w:space="0" w:color="auto"/>
            <w:bottom w:val="none" w:sz="0" w:space="0" w:color="auto"/>
            <w:right w:val="none" w:sz="0" w:space="0" w:color="auto"/>
          </w:divBdr>
        </w:div>
        <w:div w:id="2100133887">
          <w:marLeft w:val="0"/>
          <w:marRight w:val="0"/>
          <w:marTop w:val="0"/>
          <w:marBottom w:val="0"/>
          <w:divBdr>
            <w:top w:val="none" w:sz="0" w:space="0" w:color="auto"/>
            <w:left w:val="none" w:sz="0" w:space="0" w:color="auto"/>
            <w:bottom w:val="none" w:sz="0" w:space="0" w:color="auto"/>
            <w:right w:val="none" w:sz="0" w:space="0" w:color="auto"/>
          </w:divBdr>
          <w:divsChild>
            <w:div w:id="2002271793">
              <w:marLeft w:val="-75"/>
              <w:marRight w:val="0"/>
              <w:marTop w:val="30"/>
              <w:marBottom w:val="30"/>
              <w:divBdr>
                <w:top w:val="none" w:sz="0" w:space="0" w:color="auto"/>
                <w:left w:val="none" w:sz="0" w:space="0" w:color="auto"/>
                <w:bottom w:val="none" w:sz="0" w:space="0" w:color="auto"/>
                <w:right w:val="none" w:sz="0" w:space="0" w:color="auto"/>
              </w:divBdr>
              <w:divsChild>
                <w:div w:id="8337551">
                  <w:marLeft w:val="0"/>
                  <w:marRight w:val="0"/>
                  <w:marTop w:val="0"/>
                  <w:marBottom w:val="0"/>
                  <w:divBdr>
                    <w:top w:val="none" w:sz="0" w:space="0" w:color="auto"/>
                    <w:left w:val="none" w:sz="0" w:space="0" w:color="auto"/>
                    <w:bottom w:val="none" w:sz="0" w:space="0" w:color="auto"/>
                    <w:right w:val="none" w:sz="0" w:space="0" w:color="auto"/>
                  </w:divBdr>
                  <w:divsChild>
                    <w:div w:id="2132705105">
                      <w:marLeft w:val="0"/>
                      <w:marRight w:val="0"/>
                      <w:marTop w:val="0"/>
                      <w:marBottom w:val="0"/>
                      <w:divBdr>
                        <w:top w:val="none" w:sz="0" w:space="0" w:color="auto"/>
                        <w:left w:val="none" w:sz="0" w:space="0" w:color="auto"/>
                        <w:bottom w:val="none" w:sz="0" w:space="0" w:color="auto"/>
                        <w:right w:val="none" w:sz="0" w:space="0" w:color="auto"/>
                      </w:divBdr>
                    </w:div>
                  </w:divsChild>
                </w:div>
                <w:div w:id="68311510">
                  <w:marLeft w:val="0"/>
                  <w:marRight w:val="0"/>
                  <w:marTop w:val="0"/>
                  <w:marBottom w:val="0"/>
                  <w:divBdr>
                    <w:top w:val="none" w:sz="0" w:space="0" w:color="auto"/>
                    <w:left w:val="none" w:sz="0" w:space="0" w:color="auto"/>
                    <w:bottom w:val="none" w:sz="0" w:space="0" w:color="auto"/>
                    <w:right w:val="none" w:sz="0" w:space="0" w:color="auto"/>
                  </w:divBdr>
                  <w:divsChild>
                    <w:div w:id="242759340">
                      <w:marLeft w:val="0"/>
                      <w:marRight w:val="0"/>
                      <w:marTop w:val="0"/>
                      <w:marBottom w:val="0"/>
                      <w:divBdr>
                        <w:top w:val="none" w:sz="0" w:space="0" w:color="auto"/>
                        <w:left w:val="none" w:sz="0" w:space="0" w:color="auto"/>
                        <w:bottom w:val="none" w:sz="0" w:space="0" w:color="auto"/>
                        <w:right w:val="none" w:sz="0" w:space="0" w:color="auto"/>
                      </w:divBdr>
                    </w:div>
                    <w:div w:id="437797839">
                      <w:marLeft w:val="0"/>
                      <w:marRight w:val="0"/>
                      <w:marTop w:val="0"/>
                      <w:marBottom w:val="0"/>
                      <w:divBdr>
                        <w:top w:val="none" w:sz="0" w:space="0" w:color="auto"/>
                        <w:left w:val="none" w:sz="0" w:space="0" w:color="auto"/>
                        <w:bottom w:val="none" w:sz="0" w:space="0" w:color="auto"/>
                        <w:right w:val="none" w:sz="0" w:space="0" w:color="auto"/>
                      </w:divBdr>
                    </w:div>
                    <w:div w:id="1974165672">
                      <w:marLeft w:val="0"/>
                      <w:marRight w:val="0"/>
                      <w:marTop w:val="0"/>
                      <w:marBottom w:val="0"/>
                      <w:divBdr>
                        <w:top w:val="none" w:sz="0" w:space="0" w:color="auto"/>
                        <w:left w:val="none" w:sz="0" w:space="0" w:color="auto"/>
                        <w:bottom w:val="none" w:sz="0" w:space="0" w:color="auto"/>
                        <w:right w:val="none" w:sz="0" w:space="0" w:color="auto"/>
                      </w:divBdr>
                    </w:div>
                    <w:div w:id="2101945351">
                      <w:marLeft w:val="0"/>
                      <w:marRight w:val="0"/>
                      <w:marTop w:val="0"/>
                      <w:marBottom w:val="0"/>
                      <w:divBdr>
                        <w:top w:val="none" w:sz="0" w:space="0" w:color="auto"/>
                        <w:left w:val="none" w:sz="0" w:space="0" w:color="auto"/>
                        <w:bottom w:val="none" w:sz="0" w:space="0" w:color="auto"/>
                        <w:right w:val="none" w:sz="0" w:space="0" w:color="auto"/>
                      </w:divBdr>
                    </w:div>
                  </w:divsChild>
                </w:div>
                <w:div w:id="278488748">
                  <w:marLeft w:val="0"/>
                  <w:marRight w:val="0"/>
                  <w:marTop w:val="0"/>
                  <w:marBottom w:val="0"/>
                  <w:divBdr>
                    <w:top w:val="none" w:sz="0" w:space="0" w:color="auto"/>
                    <w:left w:val="none" w:sz="0" w:space="0" w:color="auto"/>
                    <w:bottom w:val="none" w:sz="0" w:space="0" w:color="auto"/>
                    <w:right w:val="none" w:sz="0" w:space="0" w:color="auto"/>
                  </w:divBdr>
                  <w:divsChild>
                    <w:div w:id="1238203114">
                      <w:marLeft w:val="0"/>
                      <w:marRight w:val="0"/>
                      <w:marTop w:val="0"/>
                      <w:marBottom w:val="0"/>
                      <w:divBdr>
                        <w:top w:val="none" w:sz="0" w:space="0" w:color="auto"/>
                        <w:left w:val="none" w:sz="0" w:space="0" w:color="auto"/>
                        <w:bottom w:val="none" w:sz="0" w:space="0" w:color="auto"/>
                        <w:right w:val="none" w:sz="0" w:space="0" w:color="auto"/>
                      </w:divBdr>
                    </w:div>
                  </w:divsChild>
                </w:div>
                <w:div w:id="286278700">
                  <w:marLeft w:val="0"/>
                  <w:marRight w:val="0"/>
                  <w:marTop w:val="0"/>
                  <w:marBottom w:val="0"/>
                  <w:divBdr>
                    <w:top w:val="none" w:sz="0" w:space="0" w:color="auto"/>
                    <w:left w:val="none" w:sz="0" w:space="0" w:color="auto"/>
                    <w:bottom w:val="none" w:sz="0" w:space="0" w:color="auto"/>
                    <w:right w:val="none" w:sz="0" w:space="0" w:color="auto"/>
                  </w:divBdr>
                  <w:divsChild>
                    <w:div w:id="1095128404">
                      <w:marLeft w:val="0"/>
                      <w:marRight w:val="0"/>
                      <w:marTop w:val="0"/>
                      <w:marBottom w:val="0"/>
                      <w:divBdr>
                        <w:top w:val="none" w:sz="0" w:space="0" w:color="auto"/>
                        <w:left w:val="none" w:sz="0" w:space="0" w:color="auto"/>
                        <w:bottom w:val="none" w:sz="0" w:space="0" w:color="auto"/>
                        <w:right w:val="none" w:sz="0" w:space="0" w:color="auto"/>
                      </w:divBdr>
                    </w:div>
                    <w:div w:id="1493525171">
                      <w:marLeft w:val="0"/>
                      <w:marRight w:val="0"/>
                      <w:marTop w:val="0"/>
                      <w:marBottom w:val="0"/>
                      <w:divBdr>
                        <w:top w:val="none" w:sz="0" w:space="0" w:color="auto"/>
                        <w:left w:val="none" w:sz="0" w:space="0" w:color="auto"/>
                        <w:bottom w:val="none" w:sz="0" w:space="0" w:color="auto"/>
                        <w:right w:val="none" w:sz="0" w:space="0" w:color="auto"/>
                      </w:divBdr>
                    </w:div>
                  </w:divsChild>
                </w:div>
                <w:div w:id="377358600">
                  <w:marLeft w:val="0"/>
                  <w:marRight w:val="0"/>
                  <w:marTop w:val="0"/>
                  <w:marBottom w:val="0"/>
                  <w:divBdr>
                    <w:top w:val="none" w:sz="0" w:space="0" w:color="auto"/>
                    <w:left w:val="none" w:sz="0" w:space="0" w:color="auto"/>
                    <w:bottom w:val="none" w:sz="0" w:space="0" w:color="auto"/>
                    <w:right w:val="none" w:sz="0" w:space="0" w:color="auto"/>
                  </w:divBdr>
                  <w:divsChild>
                    <w:div w:id="1930583230">
                      <w:marLeft w:val="0"/>
                      <w:marRight w:val="0"/>
                      <w:marTop w:val="0"/>
                      <w:marBottom w:val="0"/>
                      <w:divBdr>
                        <w:top w:val="none" w:sz="0" w:space="0" w:color="auto"/>
                        <w:left w:val="none" w:sz="0" w:space="0" w:color="auto"/>
                        <w:bottom w:val="none" w:sz="0" w:space="0" w:color="auto"/>
                        <w:right w:val="none" w:sz="0" w:space="0" w:color="auto"/>
                      </w:divBdr>
                    </w:div>
                  </w:divsChild>
                </w:div>
                <w:div w:id="496728753">
                  <w:marLeft w:val="0"/>
                  <w:marRight w:val="0"/>
                  <w:marTop w:val="0"/>
                  <w:marBottom w:val="0"/>
                  <w:divBdr>
                    <w:top w:val="none" w:sz="0" w:space="0" w:color="auto"/>
                    <w:left w:val="none" w:sz="0" w:space="0" w:color="auto"/>
                    <w:bottom w:val="none" w:sz="0" w:space="0" w:color="auto"/>
                    <w:right w:val="none" w:sz="0" w:space="0" w:color="auto"/>
                  </w:divBdr>
                  <w:divsChild>
                    <w:div w:id="279187448">
                      <w:marLeft w:val="0"/>
                      <w:marRight w:val="0"/>
                      <w:marTop w:val="0"/>
                      <w:marBottom w:val="0"/>
                      <w:divBdr>
                        <w:top w:val="none" w:sz="0" w:space="0" w:color="auto"/>
                        <w:left w:val="none" w:sz="0" w:space="0" w:color="auto"/>
                        <w:bottom w:val="none" w:sz="0" w:space="0" w:color="auto"/>
                        <w:right w:val="none" w:sz="0" w:space="0" w:color="auto"/>
                      </w:divBdr>
                    </w:div>
                  </w:divsChild>
                </w:div>
                <w:div w:id="620570727">
                  <w:marLeft w:val="0"/>
                  <w:marRight w:val="0"/>
                  <w:marTop w:val="0"/>
                  <w:marBottom w:val="0"/>
                  <w:divBdr>
                    <w:top w:val="none" w:sz="0" w:space="0" w:color="auto"/>
                    <w:left w:val="none" w:sz="0" w:space="0" w:color="auto"/>
                    <w:bottom w:val="none" w:sz="0" w:space="0" w:color="auto"/>
                    <w:right w:val="none" w:sz="0" w:space="0" w:color="auto"/>
                  </w:divBdr>
                  <w:divsChild>
                    <w:div w:id="1854032465">
                      <w:marLeft w:val="0"/>
                      <w:marRight w:val="0"/>
                      <w:marTop w:val="0"/>
                      <w:marBottom w:val="0"/>
                      <w:divBdr>
                        <w:top w:val="none" w:sz="0" w:space="0" w:color="auto"/>
                        <w:left w:val="none" w:sz="0" w:space="0" w:color="auto"/>
                        <w:bottom w:val="none" w:sz="0" w:space="0" w:color="auto"/>
                        <w:right w:val="none" w:sz="0" w:space="0" w:color="auto"/>
                      </w:divBdr>
                    </w:div>
                  </w:divsChild>
                </w:div>
                <w:div w:id="662397784">
                  <w:marLeft w:val="0"/>
                  <w:marRight w:val="0"/>
                  <w:marTop w:val="0"/>
                  <w:marBottom w:val="0"/>
                  <w:divBdr>
                    <w:top w:val="none" w:sz="0" w:space="0" w:color="auto"/>
                    <w:left w:val="none" w:sz="0" w:space="0" w:color="auto"/>
                    <w:bottom w:val="none" w:sz="0" w:space="0" w:color="auto"/>
                    <w:right w:val="none" w:sz="0" w:space="0" w:color="auto"/>
                  </w:divBdr>
                  <w:divsChild>
                    <w:div w:id="1960916246">
                      <w:marLeft w:val="0"/>
                      <w:marRight w:val="0"/>
                      <w:marTop w:val="0"/>
                      <w:marBottom w:val="0"/>
                      <w:divBdr>
                        <w:top w:val="none" w:sz="0" w:space="0" w:color="auto"/>
                        <w:left w:val="none" w:sz="0" w:space="0" w:color="auto"/>
                        <w:bottom w:val="none" w:sz="0" w:space="0" w:color="auto"/>
                        <w:right w:val="none" w:sz="0" w:space="0" w:color="auto"/>
                      </w:divBdr>
                    </w:div>
                  </w:divsChild>
                </w:div>
                <w:div w:id="825826662">
                  <w:marLeft w:val="0"/>
                  <w:marRight w:val="0"/>
                  <w:marTop w:val="0"/>
                  <w:marBottom w:val="0"/>
                  <w:divBdr>
                    <w:top w:val="none" w:sz="0" w:space="0" w:color="auto"/>
                    <w:left w:val="none" w:sz="0" w:space="0" w:color="auto"/>
                    <w:bottom w:val="none" w:sz="0" w:space="0" w:color="auto"/>
                    <w:right w:val="none" w:sz="0" w:space="0" w:color="auto"/>
                  </w:divBdr>
                  <w:divsChild>
                    <w:div w:id="725222093">
                      <w:marLeft w:val="0"/>
                      <w:marRight w:val="0"/>
                      <w:marTop w:val="0"/>
                      <w:marBottom w:val="0"/>
                      <w:divBdr>
                        <w:top w:val="none" w:sz="0" w:space="0" w:color="auto"/>
                        <w:left w:val="none" w:sz="0" w:space="0" w:color="auto"/>
                        <w:bottom w:val="none" w:sz="0" w:space="0" w:color="auto"/>
                        <w:right w:val="none" w:sz="0" w:space="0" w:color="auto"/>
                      </w:divBdr>
                    </w:div>
                    <w:div w:id="1204903617">
                      <w:marLeft w:val="0"/>
                      <w:marRight w:val="0"/>
                      <w:marTop w:val="0"/>
                      <w:marBottom w:val="0"/>
                      <w:divBdr>
                        <w:top w:val="none" w:sz="0" w:space="0" w:color="auto"/>
                        <w:left w:val="none" w:sz="0" w:space="0" w:color="auto"/>
                        <w:bottom w:val="none" w:sz="0" w:space="0" w:color="auto"/>
                        <w:right w:val="none" w:sz="0" w:space="0" w:color="auto"/>
                      </w:divBdr>
                    </w:div>
                    <w:div w:id="1362627910">
                      <w:marLeft w:val="0"/>
                      <w:marRight w:val="0"/>
                      <w:marTop w:val="0"/>
                      <w:marBottom w:val="0"/>
                      <w:divBdr>
                        <w:top w:val="none" w:sz="0" w:space="0" w:color="auto"/>
                        <w:left w:val="none" w:sz="0" w:space="0" w:color="auto"/>
                        <w:bottom w:val="none" w:sz="0" w:space="0" w:color="auto"/>
                        <w:right w:val="none" w:sz="0" w:space="0" w:color="auto"/>
                      </w:divBdr>
                    </w:div>
                    <w:div w:id="1750149658">
                      <w:marLeft w:val="0"/>
                      <w:marRight w:val="0"/>
                      <w:marTop w:val="0"/>
                      <w:marBottom w:val="0"/>
                      <w:divBdr>
                        <w:top w:val="none" w:sz="0" w:space="0" w:color="auto"/>
                        <w:left w:val="none" w:sz="0" w:space="0" w:color="auto"/>
                        <w:bottom w:val="none" w:sz="0" w:space="0" w:color="auto"/>
                        <w:right w:val="none" w:sz="0" w:space="0" w:color="auto"/>
                      </w:divBdr>
                    </w:div>
                  </w:divsChild>
                </w:div>
                <w:div w:id="855536699">
                  <w:marLeft w:val="0"/>
                  <w:marRight w:val="0"/>
                  <w:marTop w:val="0"/>
                  <w:marBottom w:val="0"/>
                  <w:divBdr>
                    <w:top w:val="none" w:sz="0" w:space="0" w:color="auto"/>
                    <w:left w:val="none" w:sz="0" w:space="0" w:color="auto"/>
                    <w:bottom w:val="none" w:sz="0" w:space="0" w:color="auto"/>
                    <w:right w:val="none" w:sz="0" w:space="0" w:color="auto"/>
                  </w:divBdr>
                  <w:divsChild>
                    <w:div w:id="798381987">
                      <w:marLeft w:val="0"/>
                      <w:marRight w:val="0"/>
                      <w:marTop w:val="0"/>
                      <w:marBottom w:val="0"/>
                      <w:divBdr>
                        <w:top w:val="none" w:sz="0" w:space="0" w:color="auto"/>
                        <w:left w:val="none" w:sz="0" w:space="0" w:color="auto"/>
                        <w:bottom w:val="none" w:sz="0" w:space="0" w:color="auto"/>
                        <w:right w:val="none" w:sz="0" w:space="0" w:color="auto"/>
                      </w:divBdr>
                    </w:div>
                    <w:div w:id="1540389423">
                      <w:marLeft w:val="0"/>
                      <w:marRight w:val="0"/>
                      <w:marTop w:val="0"/>
                      <w:marBottom w:val="0"/>
                      <w:divBdr>
                        <w:top w:val="none" w:sz="0" w:space="0" w:color="auto"/>
                        <w:left w:val="none" w:sz="0" w:space="0" w:color="auto"/>
                        <w:bottom w:val="none" w:sz="0" w:space="0" w:color="auto"/>
                        <w:right w:val="none" w:sz="0" w:space="0" w:color="auto"/>
                      </w:divBdr>
                    </w:div>
                  </w:divsChild>
                </w:div>
                <w:div w:id="896667017">
                  <w:marLeft w:val="0"/>
                  <w:marRight w:val="0"/>
                  <w:marTop w:val="0"/>
                  <w:marBottom w:val="0"/>
                  <w:divBdr>
                    <w:top w:val="none" w:sz="0" w:space="0" w:color="auto"/>
                    <w:left w:val="none" w:sz="0" w:space="0" w:color="auto"/>
                    <w:bottom w:val="none" w:sz="0" w:space="0" w:color="auto"/>
                    <w:right w:val="none" w:sz="0" w:space="0" w:color="auto"/>
                  </w:divBdr>
                  <w:divsChild>
                    <w:div w:id="975718595">
                      <w:marLeft w:val="0"/>
                      <w:marRight w:val="0"/>
                      <w:marTop w:val="0"/>
                      <w:marBottom w:val="0"/>
                      <w:divBdr>
                        <w:top w:val="none" w:sz="0" w:space="0" w:color="auto"/>
                        <w:left w:val="none" w:sz="0" w:space="0" w:color="auto"/>
                        <w:bottom w:val="none" w:sz="0" w:space="0" w:color="auto"/>
                        <w:right w:val="none" w:sz="0" w:space="0" w:color="auto"/>
                      </w:divBdr>
                    </w:div>
                    <w:div w:id="1444837471">
                      <w:marLeft w:val="0"/>
                      <w:marRight w:val="0"/>
                      <w:marTop w:val="0"/>
                      <w:marBottom w:val="0"/>
                      <w:divBdr>
                        <w:top w:val="none" w:sz="0" w:space="0" w:color="auto"/>
                        <w:left w:val="none" w:sz="0" w:space="0" w:color="auto"/>
                        <w:bottom w:val="none" w:sz="0" w:space="0" w:color="auto"/>
                        <w:right w:val="none" w:sz="0" w:space="0" w:color="auto"/>
                      </w:divBdr>
                    </w:div>
                    <w:div w:id="1513688305">
                      <w:marLeft w:val="0"/>
                      <w:marRight w:val="0"/>
                      <w:marTop w:val="0"/>
                      <w:marBottom w:val="0"/>
                      <w:divBdr>
                        <w:top w:val="none" w:sz="0" w:space="0" w:color="auto"/>
                        <w:left w:val="none" w:sz="0" w:space="0" w:color="auto"/>
                        <w:bottom w:val="none" w:sz="0" w:space="0" w:color="auto"/>
                        <w:right w:val="none" w:sz="0" w:space="0" w:color="auto"/>
                      </w:divBdr>
                    </w:div>
                    <w:div w:id="1674335746">
                      <w:marLeft w:val="0"/>
                      <w:marRight w:val="0"/>
                      <w:marTop w:val="0"/>
                      <w:marBottom w:val="0"/>
                      <w:divBdr>
                        <w:top w:val="none" w:sz="0" w:space="0" w:color="auto"/>
                        <w:left w:val="none" w:sz="0" w:space="0" w:color="auto"/>
                        <w:bottom w:val="none" w:sz="0" w:space="0" w:color="auto"/>
                        <w:right w:val="none" w:sz="0" w:space="0" w:color="auto"/>
                      </w:divBdr>
                    </w:div>
                  </w:divsChild>
                </w:div>
                <w:div w:id="940259676">
                  <w:marLeft w:val="0"/>
                  <w:marRight w:val="0"/>
                  <w:marTop w:val="0"/>
                  <w:marBottom w:val="0"/>
                  <w:divBdr>
                    <w:top w:val="none" w:sz="0" w:space="0" w:color="auto"/>
                    <w:left w:val="none" w:sz="0" w:space="0" w:color="auto"/>
                    <w:bottom w:val="none" w:sz="0" w:space="0" w:color="auto"/>
                    <w:right w:val="none" w:sz="0" w:space="0" w:color="auto"/>
                  </w:divBdr>
                  <w:divsChild>
                    <w:div w:id="716901042">
                      <w:marLeft w:val="0"/>
                      <w:marRight w:val="0"/>
                      <w:marTop w:val="0"/>
                      <w:marBottom w:val="0"/>
                      <w:divBdr>
                        <w:top w:val="none" w:sz="0" w:space="0" w:color="auto"/>
                        <w:left w:val="none" w:sz="0" w:space="0" w:color="auto"/>
                        <w:bottom w:val="none" w:sz="0" w:space="0" w:color="auto"/>
                        <w:right w:val="none" w:sz="0" w:space="0" w:color="auto"/>
                      </w:divBdr>
                    </w:div>
                    <w:div w:id="888612365">
                      <w:marLeft w:val="0"/>
                      <w:marRight w:val="0"/>
                      <w:marTop w:val="0"/>
                      <w:marBottom w:val="0"/>
                      <w:divBdr>
                        <w:top w:val="none" w:sz="0" w:space="0" w:color="auto"/>
                        <w:left w:val="none" w:sz="0" w:space="0" w:color="auto"/>
                        <w:bottom w:val="none" w:sz="0" w:space="0" w:color="auto"/>
                        <w:right w:val="none" w:sz="0" w:space="0" w:color="auto"/>
                      </w:divBdr>
                    </w:div>
                    <w:div w:id="1064258063">
                      <w:marLeft w:val="0"/>
                      <w:marRight w:val="0"/>
                      <w:marTop w:val="0"/>
                      <w:marBottom w:val="0"/>
                      <w:divBdr>
                        <w:top w:val="none" w:sz="0" w:space="0" w:color="auto"/>
                        <w:left w:val="none" w:sz="0" w:space="0" w:color="auto"/>
                        <w:bottom w:val="none" w:sz="0" w:space="0" w:color="auto"/>
                        <w:right w:val="none" w:sz="0" w:space="0" w:color="auto"/>
                      </w:divBdr>
                    </w:div>
                    <w:div w:id="1219243575">
                      <w:marLeft w:val="0"/>
                      <w:marRight w:val="0"/>
                      <w:marTop w:val="0"/>
                      <w:marBottom w:val="0"/>
                      <w:divBdr>
                        <w:top w:val="none" w:sz="0" w:space="0" w:color="auto"/>
                        <w:left w:val="none" w:sz="0" w:space="0" w:color="auto"/>
                        <w:bottom w:val="none" w:sz="0" w:space="0" w:color="auto"/>
                        <w:right w:val="none" w:sz="0" w:space="0" w:color="auto"/>
                      </w:divBdr>
                    </w:div>
                    <w:div w:id="2051176573">
                      <w:marLeft w:val="0"/>
                      <w:marRight w:val="0"/>
                      <w:marTop w:val="0"/>
                      <w:marBottom w:val="0"/>
                      <w:divBdr>
                        <w:top w:val="none" w:sz="0" w:space="0" w:color="auto"/>
                        <w:left w:val="none" w:sz="0" w:space="0" w:color="auto"/>
                        <w:bottom w:val="none" w:sz="0" w:space="0" w:color="auto"/>
                        <w:right w:val="none" w:sz="0" w:space="0" w:color="auto"/>
                      </w:divBdr>
                    </w:div>
                    <w:div w:id="2064940846">
                      <w:marLeft w:val="0"/>
                      <w:marRight w:val="0"/>
                      <w:marTop w:val="0"/>
                      <w:marBottom w:val="0"/>
                      <w:divBdr>
                        <w:top w:val="none" w:sz="0" w:space="0" w:color="auto"/>
                        <w:left w:val="none" w:sz="0" w:space="0" w:color="auto"/>
                        <w:bottom w:val="none" w:sz="0" w:space="0" w:color="auto"/>
                        <w:right w:val="none" w:sz="0" w:space="0" w:color="auto"/>
                      </w:divBdr>
                    </w:div>
                  </w:divsChild>
                </w:div>
                <w:div w:id="959609653">
                  <w:marLeft w:val="0"/>
                  <w:marRight w:val="0"/>
                  <w:marTop w:val="0"/>
                  <w:marBottom w:val="0"/>
                  <w:divBdr>
                    <w:top w:val="none" w:sz="0" w:space="0" w:color="auto"/>
                    <w:left w:val="none" w:sz="0" w:space="0" w:color="auto"/>
                    <w:bottom w:val="none" w:sz="0" w:space="0" w:color="auto"/>
                    <w:right w:val="none" w:sz="0" w:space="0" w:color="auto"/>
                  </w:divBdr>
                  <w:divsChild>
                    <w:div w:id="1062827668">
                      <w:marLeft w:val="0"/>
                      <w:marRight w:val="0"/>
                      <w:marTop w:val="0"/>
                      <w:marBottom w:val="0"/>
                      <w:divBdr>
                        <w:top w:val="none" w:sz="0" w:space="0" w:color="auto"/>
                        <w:left w:val="none" w:sz="0" w:space="0" w:color="auto"/>
                        <w:bottom w:val="none" w:sz="0" w:space="0" w:color="auto"/>
                        <w:right w:val="none" w:sz="0" w:space="0" w:color="auto"/>
                      </w:divBdr>
                    </w:div>
                  </w:divsChild>
                </w:div>
                <w:div w:id="1000348766">
                  <w:marLeft w:val="0"/>
                  <w:marRight w:val="0"/>
                  <w:marTop w:val="0"/>
                  <w:marBottom w:val="0"/>
                  <w:divBdr>
                    <w:top w:val="none" w:sz="0" w:space="0" w:color="auto"/>
                    <w:left w:val="none" w:sz="0" w:space="0" w:color="auto"/>
                    <w:bottom w:val="none" w:sz="0" w:space="0" w:color="auto"/>
                    <w:right w:val="none" w:sz="0" w:space="0" w:color="auto"/>
                  </w:divBdr>
                  <w:divsChild>
                    <w:div w:id="402221130">
                      <w:marLeft w:val="0"/>
                      <w:marRight w:val="0"/>
                      <w:marTop w:val="0"/>
                      <w:marBottom w:val="0"/>
                      <w:divBdr>
                        <w:top w:val="none" w:sz="0" w:space="0" w:color="auto"/>
                        <w:left w:val="none" w:sz="0" w:space="0" w:color="auto"/>
                        <w:bottom w:val="none" w:sz="0" w:space="0" w:color="auto"/>
                        <w:right w:val="none" w:sz="0" w:space="0" w:color="auto"/>
                      </w:divBdr>
                    </w:div>
                    <w:div w:id="674452773">
                      <w:marLeft w:val="0"/>
                      <w:marRight w:val="0"/>
                      <w:marTop w:val="0"/>
                      <w:marBottom w:val="0"/>
                      <w:divBdr>
                        <w:top w:val="none" w:sz="0" w:space="0" w:color="auto"/>
                        <w:left w:val="none" w:sz="0" w:space="0" w:color="auto"/>
                        <w:bottom w:val="none" w:sz="0" w:space="0" w:color="auto"/>
                        <w:right w:val="none" w:sz="0" w:space="0" w:color="auto"/>
                      </w:divBdr>
                    </w:div>
                    <w:div w:id="926576596">
                      <w:marLeft w:val="0"/>
                      <w:marRight w:val="0"/>
                      <w:marTop w:val="0"/>
                      <w:marBottom w:val="0"/>
                      <w:divBdr>
                        <w:top w:val="none" w:sz="0" w:space="0" w:color="auto"/>
                        <w:left w:val="none" w:sz="0" w:space="0" w:color="auto"/>
                        <w:bottom w:val="none" w:sz="0" w:space="0" w:color="auto"/>
                        <w:right w:val="none" w:sz="0" w:space="0" w:color="auto"/>
                      </w:divBdr>
                    </w:div>
                  </w:divsChild>
                </w:div>
                <w:div w:id="1180503538">
                  <w:marLeft w:val="0"/>
                  <w:marRight w:val="0"/>
                  <w:marTop w:val="0"/>
                  <w:marBottom w:val="0"/>
                  <w:divBdr>
                    <w:top w:val="none" w:sz="0" w:space="0" w:color="auto"/>
                    <w:left w:val="none" w:sz="0" w:space="0" w:color="auto"/>
                    <w:bottom w:val="none" w:sz="0" w:space="0" w:color="auto"/>
                    <w:right w:val="none" w:sz="0" w:space="0" w:color="auto"/>
                  </w:divBdr>
                  <w:divsChild>
                    <w:div w:id="647637841">
                      <w:marLeft w:val="0"/>
                      <w:marRight w:val="0"/>
                      <w:marTop w:val="0"/>
                      <w:marBottom w:val="0"/>
                      <w:divBdr>
                        <w:top w:val="none" w:sz="0" w:space="0" w:color="auto"/>
                        <w:left w:val="none" w:sz="0" w:space="0" w:color="auto"/>
                        <w:bottom w:val="none" w:sz="0" w:space="0" w:color="auto"/>
                        <w:right w:val="none" w:sz="0" w:space="0" w:color="auto"/>
                      </w:divBdr>
                    </w:div>
                  </w:divsChild>
                </w:div>
                <w:div w:id="1227649698">
                  <w:marLeft w:val="0"/>
                  <w:marRight w:val="0"/>
                  <w:marTop w:val="0"/>
                  <w:marBottom w:val="0"/>
                  <w:divBdr>
                    <w:top w:val="none" w:sz="0" w:space="0" w:color="auto"/>
                    <w:left w:val="none" w:sz="0" w:space="0" w:color="auto"/>
                    <w:bottom w:val="none" w:sz="0" w:space="0" w:color="auto"/>
                    <w:right w:val="none" w:sz="0" w:space="0" w:color="auto"/>
                  </w:divBdr>
                  <w:divsChild>
                    <w:div w:id="954796912">
                      <w:marLeft w:val="0"/>
                      <w:marRight w:val="0"/>
                      <w:marTop w:val="0"/>
                      <w:marBottom w:val="0"/>
                      <w:divBdr>
                        <w:top w:val="none" w:sz="0" w:space="0" w:color="auto"/>
                        <w:left w:val="none" w:sz="0" w:space="0" w:color="auto"/>
                        <w:bottom w:val="none" w:sz="0" w:space="0" w:color="auto"/>
                        <w:right w:val="none" w:sz="0" w:space="0" w:color="auto"/>
                      </w:divBdr>
                    </w:div>
                  </w:divsChild>
                </w:div>
                <w:div w:id="1313368700">
                  <w:marLeft w:val="0"/>
                  <w:marRight w:val="0"/>
                  <w:marTop w:val="0"/>
                  <w:marBottom w:val="0"/>
                  <w:divBdr>
                    <w:top w:val="none" w:sz="0" w:space="0" w:color="auto"/>
                    <w:left w:val="none" w:sz="0" w:space="0" w:color="auto"/>
                    <w:bottom w:val="none" w:sz="0" w:space="0" w:color="auto"/>
                    <w:right w:val="none" w:sz="0" w:space="0" w:color="auto"/>
                  </w:divBdr>
                  <w:divsChild>
                    <w:div w:id="1818692654">
                      <w:marLeft w:val="0"/>
                      <w:marRight w:val="0"/>
                      <w:marTop w:val="0"/>
                      <w:marBottom w:val="0"/>
                      <w:divBdr>
                        <w:top w:val="none" w:sz="0" w:space="0" w:color="auto"/>
                        <w:left w:val="none" w:sz="0" w:space="0" w:color="auto"/>
                        <w:bottom w:val="none" w:sz="0" w:space="0" w:color="auto"/>
                        <w:right w:val="none" w:sz="0" w:space="0" w:color="auto"/>
                      </w:divBdr>
                    </w:div>
                    <w:div w:id="2052924841">
                      <w:marLeft w:val="0"/>
                      <w:marRight w:val="0"/>
                      <w:marTop w:val="0"/>
                      <w:marBottom w:val="0"/>
                      <w:divBdr>
                        <w:top w:val="none" w:sz="0" w:space="0" w:color="auto"/>
                        <w:left w:val="none" w:sz="0" w:space="0" w:color="auto"/>
                        <w:bottom w:val="none" w:sz="0" w:space="0" w:color="auto"/>
                        <w:right w:val="none" w:sz="0" w:space="0" w:color="auto"/>
                      </w:divBdr>
                    </w:div>
                  </w:divsChild>
                </w:div>
                <w:div w:id="1330061298">
                  <w:marLeft w:val="0"/>
                  <w:marRight w:val="0"/>
                  <w:marTop w:val="0"/>
                  <w:marBottom w:val="0"/>
                  <w:divBdr>
                    <w:top w:val="none" w:sz="0" w:space="0" w:color="auto"/>
                    <w:left w:val="none" w:sz="0" w:space="0" w:color="auto"/>
                    <w:bottom w:val="none" w:sz="0" w:space="0" w:color="auto"/>
                    <w:right w:val="none" w:sz="0" w:space="0" w:color="auto"/>
                  </w:divBdr>
                  <w:divsChild>
                    <w:div w:id="686369319">
                      <w:marLeft w:val="0"/>
                      <w:marRight w:val="0"/>
                      <w:marTop w:val="0"/>
                      <w:marBottom w:val="0"/>
                      <w:divBdr>
                        <w:top w:val="none" w:sz="0" w:space="0" w:color="auto"/>
                        <w:left w:val="none" w:sz="0" w:space="0" w:color="auto"/>
                        <w:bottom w:val="none" w:sz="0" w:space="0" w:color="auto"/>
                        <w:right w:val="none" w:sz="0" w:space="0" w:color="auto"/>
                      </w:divBdr>
                    </w:div>
                    <w:div w:id="846601066">
                      <w:marLeft w:val="0"/>
                      <w:marRight w:val="0"/>
                      <w:marTop w:val="0"/>
                      <w:marBottom w:val="0"/>
                      <w:divBdr>
                        <w:top w:val="none" w:sz="0" w:space="0" w:color="auto"/>
                        <w:left w:val="none" w:sz="0" w:space="0" w:color="auto"/>
                        <w:bottom w:val="none" w:sz="0" w:space="0" w:color="auto"/>
                        <w:right w:val="none" w:sz="0" w:space="0" w:color="auto"/>
                      </w:divBdr>
                    </w:div>
                    <w:div w:id="2147352708">
                      <w:marLeft w:val="0"/>
                      <w:marRight w:val="0"/>
                      <w:marTop w:val="0"/>
                      <w:marBottom w:val="0"/>
                      <w:divBdr>
                        <w:top w:val="none" w:sz="0" w:space="0" w:color="auto"/>
                        <w:left w:val="none" w:sz="0" w:space="0" w:color="auto"/>
                        <w:bottom w:val="none" w:sz="0" w:space="0" w:color="auto"/>
                        <w:right w:val="none" w:sz="0" w:space="0" w:color="auto"/>
                      </w:divBdr>
                    </w:div>
                  </w:divsChild>
                </w:div>
                <w:div w:id="1495804367">
                  <w:marLeft w:val="0"/>
                  <w:marRight w:val="0"/>
                  <w:marTop w:val="0"/>
                  <w:marBottom w:val="0"/>
                  <w:divBdr>
                    <w:top w:val="none" w:sz="0" w:space="0" w:color="auto"/>
                    <w:left w:val="none" w:sz="0" w:space="0" w:color="auto"/>
                    <w:bottom w:val="none" w:sz="0" w:space="0" w:color="auto"/>
                    <w:right w:val="none" w:sz="0" w:space="0" w:color="auto"/>
                  </w:divBdr>
                  <w:divsChild>
                    <w:div w:id="1404913194">
                      <w:marLeft w:val="0"/>
                      <w:marRight w:val="0"/>
                      <w:marTop w:val="0"/>
                      <w:marBottom w:val="0"/>
                      <w:divBdr>
                        <w:top w:val="none" w:sz="0" w:space="0" w:color="auto"/>
                        <w:left w:val="none" w:sz="0" w:space="0" w:color="auto"/>
                        <w:bottom w:val="none" w:sz="0" w:space="0" w:color="auto"/>
                        <w:right w:val="none" w:sz="0" w:space="0" w:color="auto"/>
                      </w:divBdr>
                    </w:div>
                  </w:divsChild>
                </w:div>
                <w:div w:id="1556235620">
                  <w:marLeft w:val="0"/>
                  <w:marRight w:val="0"/>
                  <w:marTop w:val="0"/>
                  <w:marBottom w:val="0"/>
                  <w:divBdr>
                    <w:top w:val="none" w:sz="0" w:space="0" w:color="auto"/>
                    <w:left w:val="none" w:sz="0" w:space="0" w:color="auto"/>
                    <w:bottom w:val="none" w:sz="0" w:space="0" w:color="auto"/>
                    <w:right w:val="none" w:sz="0" w:space="0" w:color="auto"/>
                  </w:divBdr>
                  <w:divsChild>
                    <w:div w:id="325090862">
                      <w:marLeft w:val="0"/>
                      <w:marRight w:val="0"/>
                      <w:marTop w:val="0"/>
                      <w:marBottom w:val="0"/>
                      <w:divBdr>
                        <w:top w:val="none" w:sz="0" w:space="0" w:color="auto"/>
                        <w:left w:val="none" w:sz="0" w:space="0" w:color="auto"/>
                        <w:bottom w:val="none" w:sz="0" w:space="0" w:color="auto"/>
                        <w:right w:val="none" w:sz="0" w:space="0" w:color="auto"/>
                      </w:divBdr>
                    </w:div>
                    <w:div w:id="1642005115">
                      <w:marLeft w:val="0"/>
                      <w:marRight w:val="0"/>
                      <w:marTop w:val="0"/>
                      <w:marBottom w:val="0"/>
                      <w:divBdr>
                        <w:top w:val="none" w:sz="0" w:space="0" w:color="auto"/>
                        <w:left w:val="none" w:sz="0" w:space="0" w:color="auto"/>
                        <w:bottom w:val="none" w:sz="0" w:space="0" w:color="auto"/>
                        <w:right w:val="none" w:sz="0" w:space="0" w:color="auto"/>
                      </w:divBdr>
                    </w:div>
                  </w:divsChild>
                </w:div>
                <w:div w:id="1604995953">
                  <w:marLeft w:val="0"/>
                  <w:marRight w:val="0"/>
                  <w:marTop w:val="0"/>
                  <w:marBottom w:val="0"/>
                  <w:divBdr>
                    <w:top w:val="none" w:sz="0" w:space="0" w:color="auto"/>
                    <w:left w:val="none" w:sz="0" w:space="0" w:color="auto"/>
                    <w:bottom w:val="none" w:sz="0" w:space="0" w:color="auto"/>
                    <w:right w:val="none" w:sz="0" w:space="0" w:color="auto"/>
                  </w:divBdr>
                  <w:divsChild>
                    <w:div w:id="1567691796">
                      <w:marLeft w:val="0"/>
                      <w:marRight w:val="0"/>
                      <w:marTop w:val="0"/>
                      <w:marBottom w:val="0"/>
                      <w:divBdr>
                        <w:top w:val="none" w:sz="0" w:space="0" w:color="auto"/>
                        <w:left w:val="none" w:sz="0" w:space="0" w:color="auto"/>
                        <w:bottom w:val="none" w:sz="0" w:space="0" w:color="auto"/>
                        <w:right w:val="none" w:sz="0" w:space="0" w:color="auto"/>
                      </w:divBdr>
                    </w:div>
                  </w:divsChild>
                </w:div>
                <w:div w:id="1651909027">
                  <w:marLeft w:val="0"/>
                  <w:marRight w:val="0"/>
                  <w:marTop w:val="0"/>
                  <w:marBottom w:val="0"/>
                  <w:divBdr>
                    <w:top w:val="none" w:sz="0" w:space="0" w:color="auto"/>
                    <w:left w:val="none" w:sz="0" w:space="0" w:color="auto"/>
                    <w:bottom w:val="none" w:sz="0" w:space="0" w:color="auto"/>
                    <w:right w:val="none" w:sz="0" w:space="0" w:color="auto"/>
                  </w:divBdr>
                  <w:divsChild>
                    <w:div w:id="648637430">
                      <w:marLeft w:val="0"/>
                      <w:marRight w:val="0"/>
                      <w:marTop w:val="0"/>
                      <w:marBottom w:val="0"/>
                      <w:divBdr>
                        <w:top w:val="none" w:sz="0" w:space="0" w:color="auto"/>
                        <w:left w:val="none" w:sz="0" w:space="0" w:color="auto"/>
                        <w:bottom w:val="none" w:sz="0" w:space="0" w:color="auto"/>
                        <w:right w:val="none" w:sz="0" w:space="0" w:color="auto"/>
                      </w:divBdr>
                    </w:div>
                  </w:divsChild>
                </w:div>
                <w:div w:id="1791433832">
                  <w:marLeft w:val="0"/>
                  <w:marRight w:val="0"/>
                  <w:marTop w:val="0"/>
                  <w:marBottom w:val="0"/>
                  <w:divBdr>
                    <w:top w:val="none" w:sz="0" w:space="0" w:color="auto"/>
                    <w:left w:val="none" w:sz="0" w:space="0" w:color="auto"/>
                    <w:bottom w:val="none" w:sz="0" w:space="0" w:color="auto"/>
                    <w:right w:val="none" w:sz="0" w:space="0" w:color="auto"/>
                  </w:divBdr>
                  <w:divsChild>
                    <w:div w:id="522474434">
                      <w:marLeft w:val="0"/>
                      <w:marRight w:val="0"/>
                      <w:marTop w:val="0"/>
                      <w:marBottom w:val="0"/>
                      <w:divBdr>
                        <w:top w:val="none" w:sz="0" w:space="0" w:color="auto"/>
                        <w:left w:val="none" w:sz="0" w:space="0" w:color="auto"/>
                        <w:bottom w:val="none" w:sz="0" w:space="0" w:color="auto"/>
                        <w:right w:val="none" w:sz="0" w:space="0" w:color="auto"/>
                      </w:divBdr>
                    </w:div>
                  </w:divsChild>
                </w:div>
                <w:div w:id="1814560956">
                  <w:marLeft w:val="0"/>
                  <w:marRight w:val="0"/>
                  <w:marTop w:val="0"/>
                  <w:marBottom w:val="0"/>
                  <w:divBdr>
                    <w:top w:val="none" w:sz="0" w:space="0" w:color="auto"/>
                    <w:left w:val="none" w:sz="0" w:space="0" w:color="auto"/>
                    <w:bottom w:val="none" w:sz="0" w:space="0" w:color="auto"/>
                    <w:right w:val="none" w:sz="0" w:space="0" w:color="auto"/>
                  </w:divBdr>
                  <w:divsChild>
                    <w:div w:id="227113845">
                      <w:marLeft w:val="0"/>
                      <w:marRight w:val="0"/>
                      <w:marTop w:val="0"/>
                      <w:marBottom w:val="0"/>
                      <w:divBdr>
                        <w:top w:val="none" w:sz="0" w:space="0" w:color="auto"/>
                        <w:left w:val="none" w:sz="0" w:space="0" w:color="auto"/>
                        <w:bottom w:val="none" w:sz="0" w:space="0" w:color="auto"/>
                        <w:right w:val="none" w:sz="0" w:space="0" w:color="auto"/>
                      </w:divBdr>
                    </w:div>
                    <w:div w:id="1082603671">
                      <w:marLeft w:val="0"/>
                      <w:marRight w:val="0"/>
                      <w:marTop w:val="0"/>
                      <w:marBottom w:val="0"/>
                      <w:divBdr>
                        <w:top w:val="none" w:sz="0" w:space="0" w:color="auto"/>
                        <w:left w:val="none" w:sz="0" w:space="0" w:color="auto"/>
                        <w:bottom w:val="none" w:sz="0" w:space="0" w:color="auto"/>
                        <w:right w:val="none" w:sz="0" w:space="0" w:color="auto"/>
                      </w:divBdr>
                    </w:div>
                  </w:divsChild>
                </w:div>
                <w:div w:id="1867479484">
                  <w:marLeft w:val="0"/>
                  <w:marRight w:val="0"/>
                  <w:marTop w:val="0"/>
                  <w:marBottom w:val="0"/>
                  <w:divBdr>
                    <w:top w:val="none" w:sz="0" w:space="0" w:color="auto"/>
                    <w:left w:val="none" w:sz="0" w:space="0" w:color="auto"/>
                    <w:bottom w:val="none" w:sz="0" w:space="0" w:color="auto"/>
                    <w:right w:val="none" w:sz="0" w:space="0" w:color="auto"/>
                  </w:divBdr>
                  <w:divsChild>
                    <w:div w:id="1124231121">
                      <w:marLeft w:val="0"/>
                      <w:marRight w:val="0"/>
                      <w:marTop w:val="0"/>
                      <w:marBottom w:val="0"/>
                      <w:divBdr>
                        <w:top w:val="none" w:sz="0" w:space="0" w:color="auto"/>
                        <w:left w:val="none" w:sz="0" w:space="0" w:color="auto"/>
                        <w:bottom w:val="none" w:sz="0" w:space="0" w:color="auto"/>
                        <w:right w:val="none" w:sz="0" w:space="0" w:color="auto"/>
                      </w:divBdr>
                    </w:div>
                  </w:divsChild>
                </w:div>
                <w:div w:id="1899970774">
                  <w:marLeft w:val="0"/>
                  <w:marRight w:val="0"/>
                  <w:marTop w:val="0"/>
                  <w:marBottom w:val="0"/>
                  <w:divBdr>
                    <w:top w:val="none" w:sz="0" w:space="0" w:color="auto"/>
                    <w:left w:val="none" w:sz="0" w:space="0" w:color="auto"/>
                    <w:bottom w:val="none" w:sz="0" w:space="0" w:color="auto"/>
                    <w:right w:val="none" w:sz="0" w:space="0" w:color="auto"/>
                  </w:divBdr>
                  <w:divsChild>
                    <w:div w:id="692655285">
                      <w:marLeft w:val="0"/>
                      <w:marRight w:val="0"/>
                      <w:marTop w:val="0"/>
                      <w:marBottom w:val="0"/>
                      <w:divBdr>
                        <w:top w:val="none" w:sz="0" w:space="0" w:color="auto"/>
                        <w:left w:val="none" w:sz="0" w:space="0" w:color="auto"/>
                        <w:bottom w:val="none" w:sz="0" w:space="0" w:color="auto"/>
                        <w:right w:val="none" w:sz="0" w:space="0" w:color="auto"/>
                      </w:divBdr>
                    </w:div>
                  </w:divsChild>
                </w:div>
                <w:div w:id="1909613352">
                  <w:marLeft w:val="0"/>
                  <w:marRight w:val="0"/>
                  <w:marTop w:val="0"/>
                  <w:marBottom w:val="0"/>
                  <w:divBdr>
                    <w:top w:val="none" w:sz="0" w:space="0" w:color="auto"/>
                    <w:left w:val="none" w:sz="0" w:space="0" w:color="auto"/>
                    <w:bottom w:val="none" w:sz="0" w:space="0" w:color="auto"/>
                    <w:right w:val="none" w:sz="0" w:space="0" w:color="auto"/>
                  </w:divBdr>
                  <w:divsChild>
                    <w:div w:id="309403706">
                      <w:marLeft w:val="0"/>
                      <w:marRight w:val="0"/>
                      <w:marTop w:val="0"/>
                      <w:marBottom w:val="0"/>
                      <w:divBdr>
                        <w:top w:val="none" w:sz="0" w:space="0" w:color="auto"/>
                        <w:left w:val="none" w:sz="0" w:space="0" w:color="auto"/>
                        <w:bottom w:val="none" w:sz="0" w:space="0" w:color="auto"/>
                        <w:right w:val="none" w:sz="0" w:space="0" w:color="auto"/>
                      </w:divBdr>
                    </w:div>
                  </w:divsChild>
                </w:div>
                <w:div w:id="2010211707">
                  <w:marLeft w:val="0"/>
                  <w:marRight w:val="0"/>
                  <w:marTop w:val="0"/>
                  <w:marBottom w:val="0"/>
                  <w:divBdr>
                    <w:top w:val="none" w:sz="0" w:space="0" w:color="auto"/>
                    <w:left w:val="none" w:sz="0" w:space="0" w:color="auto"/>
                    <w:bottom w:val="none" w:sz="0" w:space="0" w:color="auto"/>
                    <w:right w:val="none" w:sz="0" w:space="0" w:color="auto"/>
                  </w:divBdr>
                  <w:divsChild>
                    <w:div w:id="109785082">
                      <w:marLeft w:val="0"/>
                      <w:marRight w:val="0"/>
                      <w:marTop w:val="0"/>
                      <w:marBottom w:val="0"/>
                      <w:divBdr>
                        <w:top w:val="none" w:sz="0" w:space="0" w:color="auto"/>
                        <w:left w:val="none" w:sz="0" w:space="0" w:color="auto"/>
                        <w:bottom w:val="none" w:sz="0" w:space="0" w:color="auto"/>
                        <w:right w:val="none" w:sz="0" w:space="0" w:color="auto"/>
                      </w:divBdr>
                    </w:div>
                    <w:div w:id="463156286">
                      <w:marLeft w:val="0"/>
                      <w:marRight w:val="0"/>
                      <w:marTop w:val="0"/>
                      <w:marBottom w:val="0"/>
                      <w:divBdr>
                        <w:top w:val="none" w:sz="0" w:space="0" w:color="auto"/>
                        <w:left w:val="none" w:sz="0" w:space="0" w:color="auto"/>
                        <w:bottom w:val="none" w:sz="0" w:space="0" w:color="auto"/>
                        <w:right w:val="none" w:sz="0" w:space="0" w:color="auto"/>
                      </w:divBdr>
                    </w:div>
                    <w:div w:id="2013288417">
                      <w:marLeft w:val="0"/>
                      <w:marRight w:val="0"/>
                      <w:marTop w:val="0"/>
                      <w:marBottom w:val="0"/>
                      <w:divBdr>
                        <w:top w:val="none" w:sz="0" w:space="0" w:color="auto"/>
                        <w:left w:val="none" w:sz="0" w:space="0" w:color="auto"/>
                        <w:bottom w:val="none" w:sz="0" w:space="0" w:color="auto"/>
                        <w:right w:val="none" w:sz="0" w:space="0" w:color="auto"/>
                      </w:divBdr>
                    </w:div>
                  </w:divsChild>
                </w:div>
                <w:div w:id="2063627014">
                  <w:marLeft w:val="0"/>
                  <w:marRight w:val="0"/>
                  <w:marTop w:val="0"/>
                  <w:marBottom w:val="0"/>
                  <w:divBdr>
                    <w:top w:val="none" w:sz="0" w:space="0" w:color="auto"/>
                    <w:left w:val="none" w:sz="0" w:space="0" w:color="auto"/>
                    <w:bottom w:val="none" w:sz="0" w:space="0" w:color="auto"/>
                    <w:right w:val="none" w:sz="0" w:space="0" w:color="auto"/>
                  </w:divBdr>
                  <w:divsChild>
                    <w:div w:id="1076392844">
                      <w:marLeft w:val="0"/>
                      <w:marRight w:val="0"/>
                      <w:marTop w:val="0"/>
                      <w:marBottom w:val="0"/>
                      <w:divBdr>
                        <w:top w:val="none" w:sz="0" w:space="0" w:color="auto"/>
                        <w:left w:val="none" w:sz="0" w:space="0" w:color="auto"/>
                        <w:bottom w:val="none" w:sz="0" w:space="0" w:color="auto"/>
                        <w:right w:val="none" w:sz="0" w:space="0" w:color="auto"/>
                      </w:divBdr>
                    </w:div>
                    <w:div w:id="1278219464">
                      <w:marLeft w:val="0"/>
                      <w:marRight w:val="0"/>
                      <w:marTop w:val="0"/>
                      <w:marBottom w:val="0"/>
                      <w:divBdr>
                        <w:top w:val="none" w:sz="0" w:space="0" w:color="auto"/>
                        <w:left w:val="none" w:sz="0" w:space="0" w:color="auto"/>
                        <w:bottom w:val="none" w:sz="0" w:space="0" w:color="auto"/>
                        <w:right w:val="none" w:sz="0" w:space="0" w:color="auto"/>
                      </w:divBdr>
                    </w:div>
                  </w:divsChild>
                </w:div>
                <w:div w:id="2089577422">
                  <w:marLeft w:val="0"/>
                  <w:marRight w:val="0"/>
                  <w:marTop w:val="0"/>
                  <w:marBottom w:val="0"/>
                  <w:divBdr>
                    <w:top w:val="none" w:sz="0" w:space="0" w:color="auto"/>
                    <w:left w:val="none" w:sz="0" w:space="0" w:color="auto"/>
                    <w:bottom w:val="none" w:sz="0" w:space="0" w:color="auto"/>
                    <w:right w:val="none" w:sz="0" w:space="0" w:color="auto"/>
                  </w:divBdr>
                  <w:divsChild>
                    <w:div w:id="7733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29643">
          <w:marLeft w:val="0"/>
          <w:marRight w:val="0"/>
          <w:marTop w:val="0"/>
          <w:marBottom w:val="0"/>
          <w:divBdr>
            <w:top w:val="none" w:sz="0" w:space="0" w:color="auto"/>
            <w:left w:val="none" w:sz="0" w:space="0" w:color="auto"/>
            <w:bottom w:val="none" w:sz="0" w:space="0" w:color="auto"/>
            <w:right w:val="none" w:sz="0" w:space="0" w:color="auto"/>
          </w:divBdr>
        </w:div>
      </w:divsChild>
    </w:div>
    <w:div w:id="694774193">
      <w:bodyDiv w:val="1"/>
      <w:marLeft w:val="0"/>
      <w:marRight w:val="0"/>
      <w:marTop w:val="0"/>
      <w:marBottom w:val="0"/>
      <w:divBdr>
        <w:top w:val="none" w:sz="0" w:space="0" w:color="auto"/>
        <w:left w:val="none" w:sz="0" w:space="0" w:color="auto"/>
        <w:bottom w:val="none" w:sz="0" w:space="0" w:color="auto"/>
        <w:right w:val="none" w:sz="0" w:space="0" w:color="auto"/>
      </w:divBdr>
      <w:divsChild>
        <w:div w:id="587925051">
          <w:marLeft w:val="0"/>
          <w:marRight w:val="0"/>
          <w:marTop w:val="0"/>
          <w:marBottom w:val="0"/>
          <w:divBdr>
            <w:top w:val="none" w:sz="0" w:space="0" w:color="auto"/>
            <w:left w:val="none" w:sz="0" w:space="0" w:color="auto"/>
            <w:bottom w:val="none" w:sz="0" w:space="0" w:color="auto"/>
            <w:right w:val="none" w:sz="0" w:space="0" w:color="auto"/>
          </w:divBdr>
        </w:div>
        <w:div w:id="1813643305">
          <w:marLeft w:val="0"/>
          <w:marRight w:val="0"/>
          <w:marTop w:val="0"/>
          <w:marBottom w:val="0"/>
          <w:divBdr>
            <w:top w:val="none" w:sz="0" w:space="0" w:color="auto"/>
            <w:left w:val="none" w:sz="0" w:space="0" w:color="auto"/>
            <w:bottom w:val="none" w:sz="0" w:space="0" w:color="auto"/>
            <w:right w:val="none" w:sz="0" w:space="0" w:color="auto"/>
          </w:divBdr>
          <w:divsChild>
            <w:div w:id="1013458129">
              <w:marLeft w:val="-75"/>
              <w:marRight w:val="0"/>
              <w:marTop w:val="30"/>
              <w:marBottom w:val="30"/>
              <w:divBdr>
                <w:top w:val="none" w:sz="0" w:space="0" w:color="auto"/>
                <w:left w:val="none" w:sz="0" w:space="0" w:color="auto"/>
                <w:bottom w:val="none" w:sz="0" w:space="0" w:color="auto"/>
                <w:right w:val="none" w:sz="0" w:space="0" w:color="auto"/>
              </w:divBdr>
              <w:divsChild>
                <w:div w:id="25953133">
                  <w:marLeft w:val="0"/>
                  <w:marRight w:val="0"/>
                  <w:marTop w:val="0"/>
                  <w:marBottom w:val="0"/>
                  <w:divBdr>
                    <w:top w:val="none" w:sz="0" w:space="0" w:color="auto"/>
                    <w:left w:val="none" w:sz="0" w:space="0" w:color="auto"/>
                    <w:bottom w:val="none" w:sz="0" w:space="0" w:color="auto"/>
                    <w:right w:val="none" w:sz="0" w:space="0" w:color="auto"/>
                  </w:divBdr>
                  <w:divsChild>
                    <w:div w:id="688793624">
                      <w:marLeft w:val="0"/>
                      <w:marRight w:val="0"/>
                      <w:marTop w:val="0"/>
                      <w:marBottom w:val="0"/>
                      <w:divBdr>
                        <w:top w:val="none" w:sz="0" w:space="0" w:color="auto"/>
                        <w:left w:val="none" w:sz="0" w:space="0" w:color="auto"/>
                        <w:bottom w:val="none" w:sz="0" w:space="0" w:color="auto"/>
                        <w:right w:val="none" w:sz="0" w:space="0" w:color="auto"/>
                      </w:divBdr>
                    </w:div>
                    <w:div w:id="1226449232">
                      <w:marLeft w:val="0"/>
                      <w:marRight w:val="0"/>
                      <w:marTop w:val="0"/>
                      <w:marBottom w:val="0"/>
                      <w:divBdr>
                        <w:top w:val="none" w:sz="0" w:space="0" w:color="auto"/>
                        <w:left w:val="none" w:sz="0" w:space="0" w:color="auto"/>
                        <w:bottom w:val="none" w:sz="0" w:space="0" w:color="auto"/>
                        <w:right w:val="none" w:sz="0" w:space="0" w:color="auto"/>
                      </w:divBdr>
                    </w:div>
                  </w:divsChild>
                </w:div>
                <w:div w:id="45036566">
                  <w:marLeft w:val="0"/>
                  <w:marRight w:val="0"/>
                  <w:marTop w:val="0"/>
                  <w:marBottom w:val="0"/>
                  <w:divBdr>
                    <w:top w:val="none" w:sz="0" w:space="0" w:color="auto"/>
                    <w:left w:val="none" w:sz="0" w:space="0" w:color="auto"/>
                    <w:bottom w:val="none" w:sz="0" w:space="0" w:color="auto"/>
                    <w:right w:val="none" w:sz="0" w:space="0" w:color="auto"/>
                  </w:divBdr>
                  <w:divsChild>
                    <w:div w:id="1402603544">
                      <w:marLeft w:val="0"/>
                      <w:marRight w:val="0"/>
                      <w:marTop w:val="0"/>
                      <w:marBottom w:val="0"/>
                      <w:divBdr>
                        <w:top w:val="none" w:sz="0" w:space="0" w:color="auto"/>
                        <w:left w:val="none" w:sz="0" w:space="0" w:color="auto"/>
                        <w:bottom w:val="none" w:sz="0" w:space="0" w:color="auto"/>
                        <w:right w:val="none" w:sz="0" w:space="0" w:color="auto"/>
                      </w:divBdr>
                    </w:div>
                  </w:divsChild>
                </w:div>
                <w:div w:id="85005539">
                  <w:marLeft w:val="0"/>
                  <w:marRight w:val="0"/>
                  <w:marTop w:val="0"/>
                  <w:marBottom w:val="0"/>
                  <w:divBdr>
                    <w:top w:val="none" w:sz="0" w:space="0" w:color="auto"/>
                    <w:left w:val="none" w:sz="0" w:space="0" w:color="auto"/>
                    <w:bottom w:val="none" w:sz="0" w:space="0" w:color="auto"/>
                    <w:right w:val="none" w:sz="0" w:space="0" w:color="auto"/>
                  </w:divBdr>
                  <w:divsChild>
                    <w:div w:id="801464334">
                      <w:marLeft w:val="0"/>
                      <w:marRight w:val="0"/>
                      <w:marTop w:val="0"/>
                      <w:marBottom w:val="0"/>
                      <w:divBdr>
                        <w:top w:val="none" w:sz="0" w:space="0" w:color="auto"/>
                        <w:left w:val="none" w:sz="0" w:space="0" w:color="auto"/>
                        <w:bottom w:val="none" w:sz="0" w:space="0" w:color="auto"/>
                        <w:right w:val="none" w:sz="0" w:space="0" w:color="auto"/>
                      </w:divBdr>
                    </w:div>
                    <w:div w:id="916133806">
                      <w:marLeft w:val="0"/>
                      <w:marRight w:val="0"/>
                      <w:marTop w:val="0"/>
                      <w:marBottom w:val="0"/>
                      <w:divBdr>
                        <w:top w:val="none" w:sz="0" w:space="0" w:color="auto"/>
                        <w:left w:val="none" w:sz="0" w:space="0" w:color="auto"/>
                        <w:bottom w:val="none" w:sz="0" w:space="0" w:color="auto"/>
                        <w:right w:val="none" w:sz="0" w:space="0" w:color="auto"/>
                      </w:divBdr>
                    </w:div>
                  </w:divsChild>
                </w:div>
                <w:div w:id="162398285">
                  <w:marLeft w:val="0"/>
                  <w:marRight w:val="0"/>
                  <w:marTop w:val="0"/>
                  <w:marBottom w:val="0"/>
                  <w:divBdr>
                    <w:top w:val="none" w:sz="0" w:space="0" w:color="auto"/>
                    <w:left w:val="none" w:sz="0" w:space="0" w:color="auto"/>
                    <w:bottom w:val="none" w:sz="0" w:space="0" w:color="auto"/>
                    <w:right w:val="none" w:sz="0" w:space="0" w:color="auto"/>
                  </w:divBdr>
                  <w:divsChild>
                    <w:div w:id="1923366249">
                      <w:marLeft w:val="0"/>
                      <w:marRight w:val="0"/>
                      <w:marTop w:val="0"/>
                      <w:marBottom w:val="0"/>
                      <w:divBdr>
                        <w:top w:val="none" w:sz="0" w:space="0" w:color="auto"/>
                        <w:left w:val="none" w:sz="0" w:space="0" w:color="auto"/>
                        <w:bottom w:val="none" w:sz="0" w:space="0" w:color="auto"/>
                        <w:right w:val="none" w:sz="0" w:space="0" w:color="auto"/>
                      </w:divBdr>
                    </w:div>
                  </w:divsChild>
                </w:div>
                <w:div w:id="341320784">
                  <w:marLeft w:val="0"/>
                  <w:marRight w:val="0"/>
                  <w:marTop w:val="0"/>
                  <w:marBottom w:val="0"/>
                  <w:divBdr>
                    <w:top w:val="none" w:sz="0" w:space="0" w:color="auto"/>
                    <w:left w:val="none" w:sz="0" w:space="0" w:color="auto"/>
                    <w:bottom w:val="none" w:sz="0" w:space="0" w:color="auto"/>
                    <w:right w:val="none" w:sz="0" w:space="0" w:color="auto"/>
                  </w:divBdr>
                  <w:divsChild>
                    <w:div w:id="1209877853">
                      <w:marLeft w:val="0"/>
                      <w:marRight w:val="0"/>
                      <w:marTop w:val="0"/>
                      <w:marBottom w:val="0"/>
                      <w:divBdr>
                        <w:top w:val="none" w:sz="0" w:space="0" w:color="auto"/>
                        <w:left w:val="none" w:sz="0" w:space="0" w:color="auto"/>
                        <w:bottom w:val="none" w:sz="0" w:space="0" w:color="auto"/>
                        <w:right w:val="none" w:sz="0" w:space="0" w:color="auto"/>
                      </w:divBdr>
                    </w:div>
                  </w:divsChild>
                </w:div>
                <w:div w:id="348531684">
                  <w:marLeft w:val="0"/>
                  <w:marRight w:val="0"/>
                  <w:marTop w:val="0"/>
                  <w:marBottom w:val="0"/>
                  <w:divBdr>
                    <w:top w:val="none" w:sz="0" w:space="0" w:color="auto"/>
                    <w:left w:val="none" w:sz="0" w:space="0" w:color="auto"/>
                    <w:bottom w:val="none" w:sz="0" w:space="0" w:color="auto"/>
                    <w:right w:val="none" w:sz="0" w:space="0" w:color="auto"/>
                  </w:divBdr>
                  <w:divsChild>
                    <w:div w:id="119996714">
                      <w:marLeft w:val="0"/>
                      <w:marRight w:val="0"/>
                      <w:marTop w:val="0"/>
                      <w:marBottom w:val="0"/>
                      <w:divBdr>
                        <w:top w:val="none" w:sz="0" w:space="0" w:color="auto"/>
                        <w:left w:val="none" w:sz="0" w:space="0" w:color="auto"/>
                        <w:bottom w:val="none" w:sz="0" w:space="0" w:color="auto"/>
                        <w:right w:val="none" w:sz="0" w:space="0" w:color="auto"/>
                      </w:divBdr>
                    </w:div>
                    <w:div w:id="898126043">
                      <w:marLeft w:val="0"/>
                      <w:marRight w:val="0"/>
                      <w:marTop w:val="0"/>
                      <w:marBottom w:val="0"/>
                      <w:divBdr>
                        <w:top w:val="none" w:sz="0" w:space="0" w:color="auto"/>
                        <w:left w:val="none" w:sz="0" w:space="0" w:color="auto"/>
                        <w:bottom w:val="none" w:sz="0" w:space="0" w:color="auto"/>
                        <w:right w:val="none" w:sz="0" w:space="0" w:color="auto"/>
                      </w:divBdr>
                    </w:div>
                    <w:div w:id="1917594899">
                      <w:marLeft w:val="0"/>
                      <w:marRight w:val="0"/>
                      <w:marTop w:val="0"/>
                      <w:marBottom w:val="0"/>
                      <w:divBdr>
                        <w:top w:val="none" w:sz="0" w:space="0" w:color="auto"/>
                        <w:left w:val="none" w:sz="0" w:space="0" w:color="auto"/>
                        <w:bottom w:val="none" w:sz="0" w:space="0" w:color="auto"/>
                        <w:right w:val="none" w:sz="0" w:space="0" w:color="auto"/>
                      </w:divBdr>
                    </w:div>
                  </w:divsChild>
                </w:div>
                <w:div w:id="455610243">
                  <w:marLeft w:val="0"/>
                  <w:marRight w:val="0"/>
                  <w:marTop w:val="0"/>
                  <w:marBottom w:val="0"/>
                  <w:divBdr>
                    <w:top w:val="none" w:sz="0" w:space="0" w:color="auto"/>
                    <w:left w:val="none" w:sz="0" w:space="0" w:color="auto"/>
                    <w:bottom w:val="none" w:sz="0" w:space="0" w:color="auto"/>
                    <w:right w:val="none" w:sz="0" w:space="0" w:color="auto"/>
                  </w:divBdr>
                  <w:divsChild>
                    <w:div w:id="321395451">
                      <w:marLeft w:val="0"/>
                      <w:marRight w:val="0"/>
                      <w:marTop w:val="0"/>
                      <w:marBottom w:val="0"/>
                      <w:divBdr>
                        <w:top w:val="none" w:sz="0" w:space="0" w:color="auto"/>
                        <w:left w:val="none" w:sz="0" w:space="0" w:color="auto"/>
                        <w:bottom w:val="none" w:sz="0" w:space="0" w:color="auto"/>
                        <w:right w:val="none" w:sz="0" w:space="0" w:color="auto"/>
                      </w:divBdr>
                    </w:div>
                  </w:divsChild>
                </w:div>
                <w:div w:id="475798507">
                  <w:marLeft w:val="0"/>
                  <w:marRight w:val="0"/>
                  <w:marTop w:val="0"/>
                  <w:marBottom w:val="0"/>
                  <w:divBdr>
                    <w:top w:val="none" w:sz="0" w:space="0" w:color="auto"/>
                    <w:left w:val="none" w:sz="0" w:space="0" w:color="auto"/>
                    <w:bottom w:val="none" w:sz="0" w:space="0" w:color="auto"/>
                    <w:right w:val="none" w:sz="0" w:space="0" w:color="auto"/>
                  </w:divBdr>
                  <w:divsChild>
                    <w:div w:id="330790305">
                      <w:marLeft w:val="0"/>
                      <w:marRight w:val="0"/>
                      <w:marTop w:val="0"/>
                      <w:marBottom w:val="0"/>
                      <w:divBdr>
                        <w:top w:val="none" w:sz="0" w:space="0" w:color="auto"/>
                        <w:left w:val="none" w:sz="0" w:space="0" w:color="auto"/>
                        <w:bottom w:val="none" w:sz="0" w:space="0" w:color="auto"/>
                        <w:right w:val="none" w:sz="0" w:space="0" w:color="auto"/>
                      </w:divBdr>
                    </w:div>
                    <w:div w:id="1822114311">
                      <w:marLeft w:val="0"/>
                      <w:marRight w:val="0"/>
                      <w:marTop w:val="0"/>
                      <w:marBottom w:val="0"/>
                      <w:divBdr>
                        <w:top w:val="none" w:sz="0" w:space="0" w:color="auto"/>
                        <w:left w:val="none" w:sz="0" w:space="0" w:color="auto"/>
                        <w:bottom w:val="none" w:sz="0" w:space="0" w:color="auto"/>
                        <w:right w:val="none" w:sz="0" w:space="0" w:color="auto"/>
                      </w:divBdr>
                    </w:div>
                    <w:div w:id="2121879259">
                      <w:marLeft w:val="0"/>
                      <w:marRight w:val="0"/>
                      <w:marTop w:val="0"/>
                      <w:marBottom w:val="0"/>
                      <w:divBdr>
                        <w:top w:val="none" w:sz="0" w:space="0" w:color="auto"/>
                        <w:left w:val="none" w:sz="0" w:space="0" w:color="auto"/>
                        <w:bottom w:val="none" w:sz="0" w:space="0" w:color="auto"/>
                        <w:right w:val="none" w:sz="0" w:space="0" w:color="auto"/>
                      </w:divBdr>
                    </w:div>
                  </w:divsChild>
                </w:div>
                <w:div w:id="806165309">
                  <w:marLeft w:val="0"/>
                  <w:marRight w:val="0"/>
                  <w:marTop w:val="0"/>
                  <w:marBottom w:val="0"/>
                  <w:divBdr>
                    <w:top w:val="none" w:sz="0" w:space="0" w:color="auto"/>
                    <w:left w:val="none" w:sz="0" w:space="0" w:color="auto"/>
                    <w:bottom w:val="none" w:sz="0" w:space="0" w:color="auto"/>
                    <w:right w:val="none" w:sz="0" w:space="0" w:color="auto"/>
                  </w:divBdr>
                  <w:divsChild>
                    <w:div w:id="534347759">
                      <w:marLeft w:val="0"/>
                      <w:marRight w:val="0"/>
                      <w:marTop w:val="0"/>
                      <w:marBottom w:val="0"/>
                      <w:divBdr>
                        <w:top w:val="none" w:sz="0" w:space="0" w:color="auto"/>
                        <w:left w:val="none" w:sz="0" w:space="0" w:color="auto"/>
                        <w:bottom w:val="none" w:sz="0" w:space="0" w:color="auto"/>
                        <w:right w:val="none" w:sz="0" w:space="0" w:color="auto"/>
                      </w:divBdr>
                    </w:div>
                    <w:div w:id="562058561">
                      <w:marLeft w:val="0"/>
                      <w:marRight w:val="0"/>
                      <w:marTop w:val="0"/>
                      <w:marBottom w:val="0"/>
                      <w:divBdr>
                        <w:top w:val="none" w:sz="0" w:space="0" w:color="auto"/>
                        <w:left w:val="none" w:sz="0" w:space="0" w:color="auto"/>
                        <w:bottom w:val="none" w:sz="0" w:space="0" w:color="auto"/>
                        <w:right w:val="none" w:sz="0" w:space="0" w:color="auto"/>
                      </w:divBdr>
                    </w:div>
                  </w:divsChild>
                </w:div>
                <w:div w:id="850337049">
                  <w:marLeft w:val="0"/>
                  <w:marRight w:val="0"/>
                  <w:marTop w:val="0"/>
                  <w:marBottom w:val="0"/>
                  <w:divBdr>
                    <w:top w:val="none" w:sz="0" w:space="0" w:color="auto"/>
                    <w:left w:val="none" w:sz="0" w:space="0" w:color="auto"/>
                    <w:bottom w:val="none" w:sz="0" w:space="0" w:color="auto"/>
                    <w:right w:val="none" w:sz="0" w:space="0" w:color="auto"/>
                  </w:divBdr>
                  <w:divsChild>
                    <w:div w:id="1711414412">
                      <w:marLeft w:val="0"/>
                      <w:marRight w:val="0"/>
                      <w:marTop w:val="0"/>
                      <w:marBottom w:val="0"/>
                      <w:divBdr>
                        <w:top w:val="none" w:sz="0" w:space="0" w:color="auto"/>
                        <w:left w:val="none" w:sz="0" w:space="0" w:color="auto"/>
                        <w:bottom w:val="none" w:sz="0" w:space="0" w:color="auto"/>
                        <w:right w:val="none" w:sz="0" w:space="0" w:color="auto"/>
                      </w:divBdr>
                    </w:div>
                  </w:divsChild>
                </w:div>
                <w:div w:id="869879722">
                  <w:marLeft w:val="0"/>
                  <w:marRight w:val="0"/>
                  <w:marTop w:val="0"/>
                  <w:marBottom w:val="0"/>
                  <w:divBdr>
                    <w:top w:val="none" w:sz="0" w:space="0" w:color="auto"/>
                    <w:left w:val="none" w:sz="0" w:space="0" w:color="auto"/>
                    <w:bottom w:val="none" w:sz="0" w:space="0" w:color="auto"/>
                    <w:right w:val="none" w:sz="0" w:space="0" w:color="auto"/>
                  </w:divBdr>
                  <w:divsChild>
                    <w:div w:id="2118324937">
                      <w:marLeft w:val="0"/>
                      <w:marRight w:val="0"/>
                      <w:marTop w:val="0"/>
                      <w:marBottom w:val="0"/>
                      <w:divBdr>
                        <w:top w:val="none" w:sz="0" w:space="0" w:color="auto"/>
                        <w:left w:val="none" w:sz="0" w:space="0" w:color="auto"/>
                        <w:bottom w:val="none" w:sz="0" w:space="0" w:color="auto"/>
                        <w:right w:val="none" w:sz="0" w:space="0" w:color="auto"/>
                      </w:divBdr>
                    </w:div>
                  </w:divsChild>
                </w:div>
                <w:div w:id="898443624">
                  <w:marLeft w:val="0"/>
                  <w:marRight w:val="0"/>
                  <w:marTop w:val="0"/>
                  <w:marBottom w:val="0"/>
                  <w:divBdr>
                    <w:top w:val="none" w:sz="0" w:space="0" w:color="auto"/>
                    <w:left w:val="none" w:sz="0" w:space="0" w:color="auto"/>
                    <w:bottom w:val="none" w:sz="0" w:space="0" w:color="auto"/>
                    <w:right w:val="none" w:sz="0" w:space="0" w:color="auto"/>
                  </w:divBdr>
                  <w:divsChild>
                    <w:div w:id="1653100394">
                      <w:marLeft w:val="0"/>
                      <w:marRight w:val="0"/>
                      <w:marTop w:val="0"/>
                      <w:marBottom w:val="0"/>
                      <w:divBdr>
                        <w:top w:val="none" w:sz="0" w:space="0" w:color="auto"/>
                        <w:left w:val="none" w:sz="0" w:space="0" w:color="auto"/>
                        <w:bottom w:val="none" w:sz="0" w:space="0" w:color="auto"/>
                        <w:right w:val="none" w:sz="0" w:space="0" w:color="auto"/>
                      </w:divBdr>
                    </w:div>
                  </w:divsChild>
                </w:div>
                <w:div w:id="987126876">
                  <w:marLeft w:val="0"/>
                  <w:marRight w:val="0"/>
                  <w:marTop w:val="0"/>
                  <w:marBottom w:val="0"/>
                  <w:divBdr>
                    <w:top w:val="none" w:sz="0" w:space="0" w:color="auto"/>
                    <w:left w:val="none" w:sz="0" w:space="0" w:color="auto"/>
                    <w:bottom w:val="none" w:sz="0" w:space="0" w:color="auto"/>
                    <w:right w:val="none" w:sz="0" w:space="0" w:color="auto"/>
                  </w:divBdr>
                  <w:divsChild>
                    <w:div w:id="87971400">
                      <w:marLeft w:val="0"/>
                      <w:marRight w:val="0"/>
                      <w:marTop w:val="0"/>
                      <w:marBottom w:val="0"/>
                      <w:divBdr>
                        <w:top w:val="none" w:sz="0" w:space="0" w:color="auto"/>
                        <w:left w:val="none" w:sz="0" w:space="0" w:color="auto"/>
                        <w:bottom w:val="none" w:sz="0" w:space="0" w:color="auto"/>
                        <w:right w:val="none" w:sz="0" w:space="0" w:color="auto"/>
                      </w:divBdr>
                    </w:div>
                  </w:divsChild>
                </w:div>
                <w:div w:id="1058210507">
                  <w:marLeft w:val="0"/>
                  <w:marRight w:val="0"/>
                  <w:marTop w:val="0"/>
                  <w:marBottom w:val="0"/>
                  <w:divBdr>
                    <w:top w:val="none" w:sz="0" w:space="0" w:color="auto"/>
                    <w:left w:val="none" w:sz="0" w:space="0" w:color="auto"/>
                    <w:bottom w:val="none" w:sz="0" w:space="0" w:color="auto"/>
                    <w:right w:val="none" w:sz="0" w:space="0" w:color="auto"/>
                  </w:divBdr>
                  <w:divsChild>
                    <w:div w:id="1913000703">
                      <w:marLeft w:val="0"/>
                      <w:marRight w:val="0"/>
                      <w:marTop w:val="0"/>
                      <w:marBottom w:val="0"/>
                      <w:divBdr>
                        <w:top w:val="none" w:sz="0" w:space="0" w:color="auto"/>
                        <w:left w:val="none" w:sz="0" w:space="0" w:color="auto"/>
                        <w:bottom w:val="none" w:sz="0" w:space="0" w:color="auto"/>
                        <w:right w:val="none" w:sz="0" w:space="0" w:color="auto"/>
                      </w:divBdr>
                    </w:div>
                  </w:divsChild>
                </w:div>
                <w:div w:id="1105266233">
                  <w:marLeft w:val="0"/>
                  <w:marRight w:val="0"/>
                  <w:marTop w:val="0"/>
                  <w:marBottom w:val="0"/>
                  <w:divBdr>
                    <w:top w:val="none" w:sz="0" w:space="0" w:color="auto"/>
                    <w:left w:val="none" w:sz="0" w:space="0" w:color="auto"/>
                    <w:bottom w:val="none" w:sz="0" w:space="0" w:color="auto"/>
                    <w:right w:val="none" w:sz="0" w:space="0" w:color="auto"/>
                  </w:divBdr>
                  <w:divsChild>
                    <w:div w:id="1616401993">
                      <w:marLeft w:val="0"/>
                      <w:marRight w:val="0"/>
                      <w:marTop w:val="0"/>
                      <w:marBottom w:val="0"/>
                      <w:divBdr>
                        <w:top w:val="none" w:sz="0" w:space="0" w:color="auto"/>
                        <w:left w:val="none" w:sz="0" w:space="0" w:color="auto"/>
                        <w:bottom w:val="none" w:sz="0" w:space="0" w:color="auto"/>
                        <w:right w:val="none" w:sz="0" w:space="0" w:color="auto"/>
                      </w:divBdr>
                    </w:div>
                  </w:divsChild>
                </w:div>
                <w:div w:id="1119952989">
                  <w:marLeft w:val="0"/>
                  <w:marRight w:val="0"/>
                  <w:marTop w:val="0"/>
                  <w:marBottom w:val="0"/>
                  <w:divBdr>
                    <w:top w:val="none" w:sz="0" w:space="0" w:color="auto"/>
                    <w:left w:val="none" w:sz="0" w:space="0" w:color="auto"/>
                    <w:bottom w:val="none" w:sz="0" w:space="0" w:color="auto"/>
                    <w:right w:val="none" w:sz="0" w:space="0" w:color="auto"/>
                  </w:divBdr>
                  <w:divsChild>
                    <w:div w:id="1612056571">
                      <w:marLeft w:val="0"/>
                      <w:marRight w:val="0"/>
                      <w:marTop w:val="0"/>
                      <w:marBottom w:val="0"/>
                      <w:divBdr>
                        <w:top w:val="none" w:sz="0" w:space="0" w:color="auto"/>
                        <w:left w:val="none" w:sz="0" w:space="0" w:color="auto"/>
                        <w:bottom w:val="none" w:sz="0" w:space="0" w:color="auto"/>
                        <w:right w:val="none" w:sz="0" w:space="0" w:color="auto"/>
                      </w:divBdr>
                    </w:div>
                  </w:divsChild>
                </w:div>
                <w:div w:id="1188328906">
                  <w:marLeft w:val="0"/>
                  <w:marRight w:val="0"/>
                  <w:marTop w:val="0"/>
                  <w:marBottom w:val="0"/>
                  <w:divBdr>
                    <w:top w:val="none" w:sz="0" w:space="0" w:color="auto"/>
                    <w:left w:val="none" w:sz="0" w:space="0" w:color="auto"/>
                    <w:bottom w:val="none" w:sz="0" w:space="0" w:color="auto"/>
                    <w:right w:val="none" w:sz="0" w:space="0" w:color="auto"/>
                  </w:divBdr>
                  <w:divsChild>
                    <w:div w:id="728261438">
                      <w:marLeft w:val="0"/>
                      <w:marRight w:val="0"/>
                      <w:marTop w:val="0"/>
                      <w:marBottom w:val="0"/>
                      <w:divBdr>
                        <w:top w:val="none" w:sz="0" w:space="0" w:color="auto"/>
                        <w:left w:val="none" w:sz="0" w:space="0" w:color="auto"/>
                        <w:bottom w:val="none" w:sz="0" w:space="0" w:color="auto"/>
                        <w:right w:val="none" w:sz="0" w:space="0" w:color="auto"/>
                      </w:divBdr>
                    </w:div>
                    <w:div w:id="1000230609">
                      <w:marLeft w:val="0"/>
                      <w:marRight w:val="0"/>
                      <w:marTop w:val="0"/>
                      <w:marBottom w:val="0"/>
                      <w:divBdr>
                        <w:top w:val="none" w:sz="0" w:space="0" w:color="auto"/>
                        <w:left w:val="none" w:sz="0" w:space="0" w:color="auto"/>
                        <w:bottom w:val="none" w:sz="0" w:space="0" w:color="auto"/>
                        <w:right w:val="none" w:sz="0" w:space="0" w:color="auto"/>
                      </w:divBdr>
                    </w:div>
                    <w:div w:id="1099567484">
                      <w:marLeft w:val="0"/>
                      <w:marRight w:val="0"/>
                      <w:marTop w:val="0"/>
                      <w:marBottom w:val="0"/>
                      <w:divBdr>
                        <w:top w:val="none" w:sz="0" w:space="0" w:color="auto"/>
                        <w:left w:val="none" w:sz="0" w:space="0" w:color="auto"/>
                        <w:bottom w:val="none" w:sz="0" w:space="0" w:color="auto"/>
                        <w:right w:val="none" w:sz="0" w:space="0" w:color="auto"/>
                      </w:divBdr>
                    </w:div>
                    <w:div w:id="1654261442">
                      <w:marLeft w:val="0"/>
                      <w:marRight w:val="0"/>
                      <w:marTop w:val="0"/>
                      <w:marBottom w:val="0"/>
                      <w:divBdr>
                        <w:top w:val="none" w:sz="0" w:space="0" w:color="auto"/>
                        <w:left w:val="none" w:sz="0" w:space="0" w:color="auto"/>
                        <w:bottom w:val="none" w:sz="0" w:space="0" w:color="auto"/>
                        <w:right w:val="none" w:sz="0" w:space="0" w:color="auto"/>
                      </w:divBdr>
                    </w:div>
                  </w:divsChild>
                </w:div>
                <w:div w:id="1222911584">
                  <w:marLeft w:val="0"/>
                  <w:marRight w:val="0"/>
                  <w:marTop w:val="0"/>
                  <w:marBottom w:val="0"/>
                  <w:divBdr>
                    <w:top w:val="none" w:sz="0" w:space="0" w:color="auto"/>
                    <w:left w:val="none" w:sz="0" w:space="0" w:color="auto"/>
                    <w:bottom w:val="none" w:sz="0" w:space="0" w:color="auto"/>
                    <w:right w:val="none" w:sz="0" w:space="0" w:color="auto"/>
                  </w:divBdr>
                  <w:divsChild>
                    <w:div w:id="287931472">
                      <w:marLeft w:val="0"/>
                      <w:marRight w:val="0"/>
                      <w:marTop w:val="0"/>
                      <w:marBottom w:val="0"/>
                      <w:divBdr>
                        <w:top w:val="none" w:sz="0" w:space="0" w:color="auto"/>
                        <w:left w:val="none" w:sz="0" w:space="0" w:color="auto"/>
                        <w:bottom w:val="none" w:sz="0" w:space="0" w:color="auto"/>
                        <w:right w:val="none" w:sz="0" w:space="0" w:color="auto"/>
                      </w:divBdr>
                    </w:div>
                    <w:div w:id="388186043">
                      <w:marLeft w:val="0"/>
                      <w:marRight w:val="0"/>
                      <w:marTop w:val="0"/>
                      <w:marBottom w:val="0"/>
                      <w:divBdr>
                        <w:top w:val="none" w:sz="0" w:space="0" w:color="auto"/>
                        <w:left w:val="none" w:sz="0" w:space="0" w:color="auto"/>
                        <w:bottom w:val="none" w:sz="0" w:space="0" w:color="auto"/>
                        <w:right w:val="none" w:sz="0" w:space="0" w:color="auto"/>
                      </w:divBdr>
                    </w:div>
                    <w:div w:id="1333334923">
                      <w:marLeft w:val="0"/>
                      <w:marRight w:val="0"/>
                      <w:marTop w:val="0"/>
                      <w:marBottom w:val="0"/>
                      <w:divBdr>
                        <w:top w:val="none" w:sz="0" w:space="0" w:color="auto"/>
                        <w:left w:val="none" w:sz="0" w:space="0" w:color="auto"/>
                        <w:bottom w:val="none" w:sz="0" w:space="0" w:color="auto"/>
                        <w:right w:val="none" w:sz="0" w:space="0" w:color="auto"/>
                      </w:divBdr>
                    </w:div>
                    <w:div w:id="1876119413">
                      <w:marLeft w:val="0"/>
                      <w:marRight w:val="0"/>
                      <w:marTop w:val="0"/>
                      <w:marBottom w:val="0"/>
                      <w:divBdr>
                        <w:top w:val="none" w:sz="0" w:space="0" w:color="auto"/>
                        <w:left w:val="none" w:sz="0" w:space="0" w:color="auto"/>
                        <w:bottom w:val="none" w:sz="0" w:space="0" w:color="auto"/>
                        <w:right w:val="none" w:sz="0" w:space="0" w:color="auto"/>
                      </w:divBdr>
                    </w:div>
                    <w:div w:id="2134860926">
                      <w:marLeft w:val="0"/>
                      <w:marRight w:val="0"/>
                      <w:marTop w:val="0"/>
                      <w:marBottom w:val="0"/>
                      <w:divBdr>
                        <w:top w:val="none" w:sz="0" w:space="0" w:color="auto"/>
                        <w:left w:val="none" w:sz="0" w:space="0" w:color="auto"/>
                        <w:bottom w:val="none" w:sz="0" w:space="0" w:color="auto"/>
                        <w:right w:val="none" w:sz="0" w:space="0" w:color="auto"/>
                      </w:divBdr>
                    </w:div>
                  </w:divsChild>
                </w:div>
                <w:div w:id="1283347033">
                  <w:marLeft w:val="0"/>
                  <w:marRight w:val="0"/>
                  <w:marTop w:val="0"/>
                  <w:marBottom w:val="0"/>
                  <w:divBdr>
                    <w:top w:val="none" w:sz="0" w:space="0" w:color="auto"/>
                    <w:left w:val="none" w:sz="0" w:space="0" w:color="auto"/>
                    <w:bottom w:val="none" w:sz="0" w:space="0" w:color="auto"/>
                    <w:right w:val="none" w:sz="0" w:space="0" w:color="auto"/>
                  </w:divBdr>
                  <w:divsChild>
                    <w:div w:id="194970369">
                      <w:marLeft w:val="0"/>
                      <w:marRight w:val="0"/>
                      <w:marTop w:val="0"/>
                      <w:marBottom w:val="0"/>
                      <w:divBdr>
                        <w:top w:val="none" w:sz="0" w:space="0" w:color="auto"/>
                        <w:left w:val="none" w:sz="0" w:space="0" w:color="auto"/>
                        <w:bottom w:val="none" w:sz="0" w:space="0" w:color="auto"/>
                        <w:right w:val="none" w:sz="0" w:space="0" w:color="auto"/>
                      </w:divBdr>
                    </w:div>
                  </w:divsChild>
                </w:div>
                <w:div w:id="1345980454">
                  <w:marLeft w:val="0"/>
                  <w:marRight w:val="0"/>
                  <w:marTop w:val="0"/>
                  <w:marBottom w:val="0"/>
                  <w:divBdr>
                    <w:top w:val="none" w:sz="0" w:space="0" w:color="auto"/>
                    <w:left w:val="none" w:sz="0" w:space="0" w:color="auto"/>
                    <w:bottom w:val="none" w:sz="0" w:space="0" w:color="auto"/>
                    <w:right w:val="none" w:sz="0" w:space="0" w:color="auto"/>
                  </w:divBdr>
                  <w:divsChild>
                    <w:div w:id="1769350636">
                      <w:marLeft w:val="0"/>
                      <w:marRight w:val="0"/>
                      <w:marTop w:val="0"/>
                      <w:marBottom w:val="0"/>
                      <w:divBdr>
                        <w:top w:val="none" w:sz="0" w:space="0" w:color="auto"/>
                        <w:left w:val="none" w:sz="0" w:space="0" w:color="auto"/>
                        <w:bottom w:val="none" w:sz="0" w:space="0" w:color="auto"/>
                        <w:right w:val="none" w:sz="0" w:space="0" w:color="auto"/>
                      </w:divBdr>
                    </w:div>
                  </w:divsChild>
                </w:div>
                <w:div w:id="1409421125">
                  <w:marLeft w:val="0"/>
                  <w:marRight w:val="0"/>
                  <w:marTop w:val="0"/>
                  <w:marBottom w:val="0"/>
                  <w:divBdr>
                    <w:top w:val="none" w:sz="0" w:space="0" w:color="auto"/>
                    <w:left w:val="none" w:sz="0" w:space="0" w:color="auto"/>
                    <w:bottom w:val="none" w:sz="0" w:space="0" w:color="auto"/>
                    <w:right w:val="none" w:sz="0" w:space="0" w:color="auto"/>
                  </w:divBdr>
                  <w:divsChild>
                    <w:div w:id="2005736372">
                      <w:marLeft w:val="0"/>
                      <w:marRight w:val="0"/>
                      <w:marTop w:val="0"/>
                      <w:marBottom w:val="0"/>
                      <w:divBdr>
                        <w:top w:val="none" w:sz="0" w:space="0" w:color="auto"/>
                        <w:left w:val="none" w:sz="0" w:space="0" w:color="auto"/>
                        <w:bottom w:val="none" w:sz="0" w:space="0" w:color="auto"/>
                        <w:right w:val="none" w:sz="0" w:space="0" w:color="auto"/>
                      </w:divBdr>
                    </w:div>
                  </w:divsChild>
                </w:div>
                <w:div w:id="1648314759">
                  <w:marLeft w:val="0"/>
                  <w:marRight w:val="0"/>
                  <w:marTop w:val="0"/>
                  <w:marBottom w:val="0"/>
                  <w:divBdr>
                    <w:top w:val="none" w:sz="0" w:space="0" w:color="auto"/>
                    <w:left w:val="none" w:sz="0" w:space="0" w:color="auto"/>
                    <w:bottom w:val="none" w:sz="0" w:space="0" w:color="auto"/>
                    <w:right w:val="none" w:sz="0" w:space="0" w:color="auto"/>
                  </w:divBdr>
                  <w:divsChild>
                    <w:div w:id="354498807">
                      <w:marLeft w:val="0"/>
                      <w:marRight w:val="0"/>
                      <w:marTop w:val="0"/>
                      <w:marBottom w:val="0"/>
                      <w:divBdr>
                        <w:top w:val="none" w:sz="0" w:space="0" w:color="auto"/>
                        <w:left w:val="none" w:sz="0" w:space="0" w:color="auto"/>
                        <w:bottom w:val="none" w:sz="0" w:space="0" w:color="auto"/>
                        <w:right w:val="none" w:sz="0" w:space="0" w:color="auto"/>
                      </w:divBdr>
                    </w:div>
                  </w:divsChild>
                </w:div>
                <w:div w:id="1780493632">
                  <w:marLeft w:val="0"/>
                  <w:marRight w:val="0"/>
                  <w:marTop w:val="0"/>
                  <w:marBottom w:val="0"/>
                  <w:divBdr>
                    <w:top w:val="none" w:sz="0" w:space="0" w:color="auto"/>
                    <w:left w:val="none" w:sz="0" w:space="0" w:color="auto"/>
                    <w:bottom w:val="none" w:sz="0" w:space="0" w:color="auto"/>
                    <w:right w:val="none" w:sz="0" w:space="0" w:color="auto"/>
                  </w:divBdr>
                  <w:divsChild>
                    <w:div w:id="1855531941">
                      <w:marLeft w:val="0"/>
                      <w:marRight w:val="0"/>
                      <w:marTop w:val="0"/>
                      <w:marBottom w:val="0"/>
                      <w:divBdr>
                        <w:top w:val="none" w:sz="0" w:space="0" w:color="auto"/>
                        <w:left w:val="none" w:sz="0" w:space="0" w:color="auto"/>
                        <w:bottom w:val="none" w:sz="0" w:space="0" w:color="auto"/>
                        <w:right w:val="none" w:sz="0" w:space="0" w:color="auto"/>
                      </w:divBdr>
                    </w:div>
                  </w:divsChild>
                </w:div>
                <w:div w:id="1797792179">
                  <w:marLeft w:val="0"/>
                  <w:marRight w:val="0"/>
                  <w:marTop w:val="0"/>
                  <w:marBottom w:val="0"/>
                  <w:divBdr>
                    <w:top w:val="none" w:sz="0" w:space="0" w:color="auto"/>
                    <w:left w:val="none" w:sz="0" w:space="0" w:color="auto"/>
                    <w:bottom w:val="none" w:sz="0" w:space="0" w:color="auto"/>
                    <w:right w:val="none" w:sz="0" w:space="0" w:color="auto"/>
                  </w:divBdr>
                  <w:divsChild>
                    <w:div w:id="27070361">
                      <w:marLeft w:val="0"/>
                      <w:marRight w:val="0"/>
                      <w:marTop w:val="0"/>
                      <w:marBottom w:val="0"/>
                      <w:divBdr>
                        <w:top w:val="none" w:sz="0" w:space="0" w:color="auto"/>
                        <w:left w:val="none" w:sz="0" w:space="0" w:color="auto"/>
                        <w:bottom w:val="none" w:sz="0" w:space="0" w:color="auto"/>
                        <w:right w:val="none" w:sz="0" w:space="0" w:color="auto"/>
                      </w:divBdr>
                    </w:div>
                    <w:div w:id="108472140">
                      <w:marLeft w:val="0"/>
                      <w:marRight w:val="0"/>
                      <w:marTop w:val="0"/>
                      <w:marBottom w:val="0"/>
                      <w:divBdr>
                        <w:top w:val="none" w:sz="0" w:space="0" w:color="auto"/>
                        <w:left w:val="none" w:sz="0" w:space="0" w:color="auto"/>
                        <w:bottom w:val="none" w:sz="0" w:space="0" w:color="auto"/>
                        <w:right w:val="none" w:sz="0" w:space="0" w:color="auto"/>
                      </w:divBdr>
                    </w:div>
                    <w:div w:id="1341665239">
                      <w:marLeft w:val="0"/>
                      <w:marRight w:val="0"/>
                      <w:marTop w:val="0"/>
                      <w:marBottom w:val="0"/>
                      <w:divBdr>
                        <w:top w:val="none" w:sz="0" w:space="0" w:color="auto"/>
                        <w:left w:val="none" w:sz="0" w:space="0" w:color="auto"/>
                        <w:bottom w:val="none" w:sz="0" w:space="0" w:color="auto"/>
                        <w:right w:val="none" w:sz="0" w:space="0" w:color="auto"/>
                      </w:divBdr>
                    </w:div>
                    <w:div w:id="1669819449">
                      <w:marLeft w:val="0"/>
                      <w:marRight w:val="0"/>
                      <w:marTop w:val="0"/>
                      <w:marBottom w:val="0"/>
                      <w:divBdr>
                        <w:top w:val="none" w:sz="0" w:space="0" w:color="auto"/>
                        <w:left w:val="none" w:sz="0" w:space="0" w:color="auto"/>
                        <w:bottom w:val="none" w:sz="0" w:space="0" w:color="auto"/>
                        <w:right w:val="none" w:sz="0" w:space="0" w:color="auto"/>
                      </w:divBdr>
                    </w:div>
                  </w:divsChild>
                </w:div>
                <w:div w:id="1899247943">
                  <w:marLeft w:val="0"/>
                  <w:marRight w:val="0"/>
                  <w:marTop w:val="0"/>
                  <w:marBottom w:val="0"/>
                  <w:divBdr>
                    <w:top w:val="none" w:sz="0" w:space="0" w:color="auto"/>
                    <w:left w:val="none" w:sz="0" w:space="0" w:color="auto"/>
                    <w:bottom w:val="none" w:sz="0" w:space="0" w:color="auto"/>
                    <w:right w:val="none" w:sz="0" w:space="0" w:color="auto"/>
                  </w:divBdr>
                  <w:divsChild>
                    <w:div w:id="791559779">
                      <w:marLeft w:val="0"/>
                      <w:marRight w:val="0"/>
                      <w:marTop w:val="0"/>
                      <w:marBottom w:val="0"/>
                      <w:divBdr>
                        <w:top w:val="none" w:sz="0" w:space="0" w:color="auto"/>
                        <w:left w:val="none" w:sz="0" w:space="0" w:color="auto"/>
                        <w:bottom w:val="none" w:sz="0" w:space="0" w:color="auto"/>
                        <w:right w:val="none" w:sz="0" w:space="0" w:color="auto"/>
                      </w:divBdr>
                    </w:div>
                    <w:div w:id="1164588471">
                      <w:marLeft w:val="0"/>
                      <w:marRight w:val="0"/>
                      <w:marTop w:val="0"/>
                      <w:marBottom w:val="0"/>
                      <w:divBdr>
                        <w:top w:val="none" w:sz="0" w:space="0" w:color="auto"/>
                        <w:left w:val="none" w:sz="0" w:space="0" w:color="auto"/>
                        <w:bottom w:val="none" w:sz="0" w:space="0" w:color="auto"/>
                        <w:right w:val="none" w:sz="0" w:space="0" w:color="auto"/>
                      </w:divBdr>
                    </w:div>
                  </w:divsChild>
                </w:div>
                <w:div w:id="1958563815">
                  <w:marLeft w:val="0"/>
                  <w:marRight w:val="0"/>
                  <w:marTop w:val="0"/>
                  <w:marBottom w:val="0"/>
                  <w:divBdr>
                    <w:top w:val="none" w:sz="0" w:space="0" w:color="auto"/>
                    <w:left w:val="none" w:sz="0" w:space="0" w:color="auto"/>
                    <w:bottom w:val="none" w:sz="0" w:space="0" w:color="auto"/>
                    <w:right w:val="none" w:sz="0" w:space="0" w:color="auto"/>
                  </w:divBdr>
                  <w:divsChild>
                    <w:div w:id="1321032827">
                      <w:marLeft w:val="0"/>
                      <w:marRight w:val="0"/>
                      <w:marTop w:val="0"/>
                      <w:marBottom w:val="0"/>
                      <w:divBdr>
                        <w:top w:val="none" w:sz="0" w:space="0" w:color="auto"/>
                        <w:left w:val="none" w:sz="0" w:space="0" w:color="auto"/>
                        <w:bottom w:val="none" w:sz="0" w:space="0" w:color="auto"/>
                        <w:right w:val="none" w:sz="0" w:space="0" w:color="auto"/>
                      </w:divBdr>
                    </w:div>
                    <w:div w:id="1532260233">
                      <w:marLeft w:val="0"/>
                      <w:marRight w:val="0"/>
                      <w:marTop w:val="0"/>
                      <w:marBottom w:val="0"/>
                      <w:divBdr>
                        <w:top w:val="none" w:sz="0" w:space="0" w:color="auto"/>
                        <w:left w:val="none" w:sz="0" w:space="0" w:color="auto"/>
                        <w:bottom w:val="none" w:sz="0" w:space="0" w:color="auto"/>
                        <w:right w:val="none" w:sz="0" w:space="0" w:color="auto"/>
                      </w:divBdr>
                    </w:div>
                  </w:divsChild>
                </w:div>
                <w:div w:id="2061896180">
                  <w:marLeft w:val="0"/>
                  <w:marRight w:val="0"/>
                  <w:marTop w:val="0"/>
                  <w:marBottom w:val="0"/>
                  <w:divBdr>
                    <w:top w:val="none" w:sz="0" w:space="0" w:color="auto"/>
                    <w:left w:val="none" w:sz="0" w:space="0" w:color="auto"/>
                    <w:bottom w:val="none" w:sz="0" w:space="0" w:color="auto"/>
                    <w:right w:val="none" w:sz="0" w:space="0" w:color="auto"/>
                  </w:divBdr>
                  <w:divsChild>
                    <w:div w:id="1059860196">
                      <w:marLeft w:val="0"/>
                      <w:marRight w:val="0"/>
                      <w:marTop w:val="0"/>
                      <w:marBottom w:val="0"/>
                      <w:divBdr>
                        <w:top w:val="none" w:sz="0" w:space="0" w:color="auto"/>
                        <w:left w:val="none" w:sz="0" w:space="0" w:color="auto"/>
                        <w:bottom w:val="none" w:sz="0" w:space="0" w:color="auto"/>
                        <w:right w:val="none" w:sz="0" w:space="0" w:color="auto"/>
                      </w:divBdr>
                    </w:div>
                    <w:div w:id="1930039694">
                      <w:marLeft w:val="0"/>
                      <w:marRight w:val="0"/>
                      <w:marTop w:val="0"/>
                      <w:marBottom w:val="0"/>
                      <w:divBdr>
                        <w:top w:val="none" w:sz="0" w:space="0" w:color="auto"/>
                        <w:left w:val="none" w:sz="0" w:space="0" w:color="auto"/>
                        <w:bottom w:val="none" w:sz="0" w:space="0" w:color="auto"/>
                        <w:right w:val="none" w:sz="0" w:space="0" w:color="auto"/>
                      </w:divBdr>
                    </w:div>
                    <w:div w:id="1994871983">
                      <w:marLeft w:val="0"/>
                      <w:marRight w:val="0"/>
                      <w:marTop w:val="0"/>
                      <w:marBottom w:val="0"/>
                      <w:divBdr>
                        <w:top w:val="none" w:sz="0" w:space="0" w:color="auto"/>
                        <w:left w:val="none" w:sz="0" w:space="0" w:color="auto"/>
                        <w:bottom w:val="none" w:sz="0" w:space="0" w:color="auto"/>
                        <w:right w:val="none" w:sz="0" w:space="0" w:color="auto"/>
                      </w:divBdr>
                    </w:div>
                  </w:divsChild>
                </w:div>
                <w:div w:id="2072728879">
                  <w:marLeft w:val="0"/>
                  <w:marRight w:val="0"/>
                  <w:marTop w:val="0"/>
                  <w:marBottom w:val="0"/>
                  <w:divBdr>
                    <w:top w:val="none" w:sz="0" w:space="0" w:color="auto"/>
                    <w:left w:val="none" w:sz="0" w:space="0" w:color="auto"/>
                    <w:bottom w:val="none" w:sz="0" w:space="0" w:color="auto"/>
                    <w:right w:val="none" w:sz="0" w:space="0" w:color="auto"/>
                  </w:divBdr>
                  <w:divsChild>
                    <w:div w:id="843472513">
                      <w:marLeft w:val="0"/>
                      <w:marRight w:val="0"/>
                      <w:marTop w:val="0"/>
                      <w:marBottom w:val="0"/>
                      <w:divBdr>
                        <w:top w:val="none" w:sz="0" w:space="0" w:color="auto"/>
                        <w:left w:val="none" w:sz="0" w:space="0" w:color="auto"/>
                        <w:bottom w:val="none" w:sz="0" w:space="0" w:color="auto"/>
                        <w:right w:val="none" w:sz="0" w:space="0" w:color="auto"/>
                      </w:divBdr>
                    </w:div>
                    <w:div w:id="1466045761">
                      <w:marLeft w:val="0"/>
                      <w:marRight w:val="0"/>
                      <w:marTop w:val="0"/>
                      <w:marBottom w:val="0"/>
                      <w:divBdr>
                        <w:top w:val="none" w:sz="0" w:space="0" w:color="auto"/>
                        <w:left w:val="none" w:sz="0" w:space="0" w:color="auto"/>
                        <w:bottom w:val="none" w:sz="0" w:space="0" w:color="auto"/>
                        <w:right w:val="none" w:sz="0" w:space="0" w:color="auto"/>
                      </w:divBdr>
                    </w:div>
                  </w:divsChild>
                </w:div>
                <w:div w:id="2132478806">
                  <w:marLeft w:val="0"/>
                  <w:marRight w:val="0"/>
                  <w:marTop w:val="0"/>
                  <w:marBottom w:val="0"/>
                  <w:divBdr>
                    <w:top w:val="none" w:sz="0" w:space="0" w:color="auto"/>
                    <w:left w:val="none" w:sz="0" w:space="0" w:color="auto"/>
                    <w:bottom w:val="none" w:sz="0" w:space="0" w:color="auto"/>
                    <w:right w:val="none" w:sz="0" w:space="0" w:color="auto"/>
                  </w:divBdr>
                  <w:divsChild>
                    <w:div w:id="167059672">
                      <w:marLeft w:val="0"/>
                      <w:marRight w:val="0"/>
                      <w:marTop w:val="0"/>
                      <w:marBottom w:val="0"/>
                      <w:divBdr>
                        <w:top w:val="none" w:sz="0" w:space="0" w:color="auto"/>
                        <w:left w:val="none" w:sz="0" w:space="0" w:color="auto"/>
                        <w:bottom w:val="none" w:sz="0" w:space="0" w:color="auto"/>
                        <w:right w:val="none" w:sz="0" w:space="0" w:color="auto"/>
                      </w:divBdr>
                    </w:div>
                    <w:div w:id="949703826">
                      <w:marLeft w:val="0"/>
                      <w:marRight w:val="0"/>
                      <w:marTop w:val="0"/>
                      <w:marBottom w:val="0"/>
                      <w:divBdr>
                        <w:top w:val="none" w:sz="0" w:space="0" w:color="auto"/>
                        <w:left w:val="none" w:sz="0" w:space="0" w:color="auto"/>
                        <w:bottom w:val="none" w:sz="0" w:space="0" w:color="auto"/>
                        <w:right w:val="none" w:sz="0" w:space="0" w:color="auto"/>
                      </w:divBdr>
                    </w:div>
                  </w:divsChild>
                </w:div>
                <w:div w:id="2144229764">
                  <w:marLeft w:val="0"/>
                  <w:marRight w:val="0"/>
                  <w:marTop w:val="0"/>
                  <w:marBottom w:val="0"/>
                  <w:divBdr>
                    <w:top w:val="none" w:sz="0" w:space="0" w:color="auto"/>
                    <w:left w:val="none" w:sz="0" w:space="0" w:color="auto"/>
                    <w:bottom w:val="none" w:sz="0" w:space="0" w:color="auto"/>
                    <w:right w:val="none" w:sz="0" w:space="0" w:color="auto"/>
                  </w:divBdr>
                  <w:divsChild>
                    <w:div w:id="1768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901">
      <w:bodyDiv w:val="1"/>
      <w:marLeft w:val="0"/>
      <w:marRight w:val="0"/>
      <w:marTop w:val="0"/>
      <w:marBottom w:val="0"/>
      <w:divBdr>
        <w:top w:val="none" w:sz="0" w:space="0" w:color="auto"/>
        <w:left w:val="none" w:sz="0" w:space="0" w:color="auto"/>
        <w:bottom w:val="none" w:sz="0" w:space="0" w:color="auto"/>
        <w:right w:val="none" w:sz="0" w:space="0" w:color="auto"/>
      </w:divBdr>
      <w:divsChild>
        <w:div w:id="483350997">
          <w:marLeft w:val="0"/>
          <w:marRight w:val="0"/>
          <w:marTop w:val="0"/>
          <w:marBottom w:val="0"/>
          <w:divBdr>
            <w:top w:val="none" w:sz="0" w:space="0" w:color="auto"/>
            <w:left w:val="none" w:sz="0" w:space="0" w:color="auto"/>
            <w:bottom w:val="none" w:sz="0" w:space="0" w:color="auto"/>
            <w:right w:val="none" w:sz="0" w:space="0" w:color="auto"/>
          </w:divBdr>
          <w:divsChild>
            <w:div w:id="1410344757">
              <w:marLeft w:val="-75"/>
              <w:marRight w:val="0"/>
              <w:marTop w:val="30"/>
              <w:marBottom w:val="30"/>
              <w:divBdr>
                <w:top w:val="none" w:sz="0" w:space="0" w:color="auto"/>
                <w:left w:val="none" w:sz="0" w:space="0" w:color="auto"/>
                <w:bottom w:val="none" w:sz="0" w:space="0" w:color="auto"/>
                <w:right w:val="none" w:sz="0" w:space="0" w:color="auto"/>
              </w:divBdr>
              <w:divsChild>
                <w:div w:id="5181484">
                  <w:marLeft w:val="0"/>
                  <w:marRight w:val="0"/>
                  <w:marTop w:val="0"/>
                  <w:marBottom w:val="0"/>
                  <w:divBdr>
                    <w:top w:val="none" w:sz="0" w:space="0" w:color="auto"/>
                    <w:left w:val="none" w:sz="0" w:space="0" w:color="auto"/>
                    <w:bottom w:val="none" w:sz="0" w:space="0" w:color="auto"/>
                    <w:right w:val="none" w:sz="0" w:space="0" w:color="auto"/>
                  </w:divBdr>
                  <w:divsChild>
                    <w:div w:id="336927175">
                      <w:marLeft w:val="0"/>
                      <w:marRight w:val="0"/>
                      <w:marTop w:val="0"/>
                      <w:marBottom w:val="0"/>
                      <w:divBdr>
                        <w:top w:val="none" w:sz="0" w:space="0" w:color="auto"/>
                        <w:left w:val="none" w:sz="0" w:space="0" w:color="auto"/>
                        <w:bottom w:val="none" w:sz="0" w:space="0" w:color="auto"/>
                        <w:right w:val="none" w:sz="0" w:space="0" w:color="auto"/>
                      </w:divBdr>
                    </w:div>
                    <w:div w:id="1702634741">
                      <w:marLeft w:val="0"/>
                      <w:marRight w:val="0"/>
                      <w:marTop w:val="0"/>
                      <w:marBottom w:val="0"/>
                      <w:divBdr>
                        <w:top w:val="none" w:sz="0" w:space="0" w:color="auto"/>
                        <w:left w:val="none" w:sz="0" w:space="0" w:color="auto"/>
                        <w:bottom w:val="none" w:sz="0" w:space="0" w:color="auto"/>
                        <w:right w:val="none" w:sz="0" w:space="0" w:color="auto"/>
                      </w:divBdr>
                    </w:div>
                    <w:div w:id="2108229329">
                      <w:marLeft w:val="0"/>
                      <w:marRight w:val="0"/>
                      <w:marTop w:val="0"/>
                      <w:marBottom w:val="0"/>
                      <w:divBdr>
                        <w:top w:val="none" w:sz="0" w:space="0" w:color="auto"/>
                        <w:left w:val="none" w:sz="0" w:space="0" w:color="auto"/>
                        <w:bottom w:val="none" w:sz="0" w:space="0" w:color="auto"/>
                        <w:right w:val="none" w:sz="0" w:space="0" w:color="auto"/>
                      </w:divBdr>
                    </w:div>
                  </w:divsChild>
                </w:div>
                <w:div w:id="28721857">
                  <w:marLeft w:val="0"/>
                  <w:marRight w:val="0"/>
                  <w:marTop w:val="0"/>
                  <w:marBottom w:val="0"/>
                  <w:divBdr>
                    <w:top w:val="none" w:sz="0" w:space="0" w:color="auto"/>
                    <w:left w:val="none" w:sz="0" w:space="0" w:color="auto"/>
                    <w:bottom w:val="none" w:sz="0" w:space="0" w:color="auto"/>
                    <w:right w:val="none" w:sz="0" w:space="0" w:color="auto"/>
                  </w:divBdr>
                  <w:divsChild>
                    <w:div w:id="346752984">
                      <w:marLeft w:val="0"/>
                      <w:marRight w:val="0"/>
                      <w:marTop w:val="0"/>
                      <w:marBottom w:val="0"/>
                      <w:divBdr>
                        <w:top w:val="none" w:sz="0" w:space="0" w:color="auto"/>
                        <w:left w:val="none" w:sz="0" w:space="0" w:color="auto"/>
                        <w:bottom w:val="none" w:sz="0" w:space="0" w:color="auto"/>
                        <w:right w:val="none" w:sz="0" w:space="0" w:color="auto"/>
                      </w:divBdr>
                    </w:div>
                    <w:div w:id="2008239802">
                      <w:marLeft w:val="0"/>
                      <w:marRight w:val="0"/>
                      <w:marTop w:val="0"/>
                      <w:marBottom w:val="0"/>
                      <w:divBdr>
                        <w:top w:val="none" w:sz="0" w:space="0" w:color="auto"/>
                        <w:left w:val="none" w:sz="0" w:space="0" w:color="auto"/>
                        <w:bottom w:val="none" w:sz="0" w:space="0" w:color="auto"/>
                        <w:right w:val="none" w:sz="0" w:space="0" w:color="auto"/>
                      </w:divBdr>
                    </w:div>
                  </w:divsChild>
                </w:div>
                <w:div w:id="62029211">
                  <w:marLeft w:val="0"/>
                  <w:marRight w:val="0"/>
                  <w:marTop w:val="0"/>
                  <w:marBottom w:val="0"/>
                  <w:divBdr>
                    <w:top w:val="none" w:sz="0" w:space="0" w:color="auto"/>
                    <w:left w:val="none" w:sz="0" w:space="0" w:color="auto"/>
                    <w:bottom w:val="none" w:sz="0" w:space="0" w:color="auto"/>
                    <w:right w:val="none" w:sz="0" w:space="0" w:color="auto"/>
                  </w:divBdr>
                  <w:divsChild>
                    <w:div w:id="1079868987">
                      <w:marLeft w:val="0"/>
                      <w:marRight w:val="0"/>
                      <w:marTop w:val="0"/>
                      <w:marBottom w:val="0"/>
                      <w:divBdr>
                        <w:top w:val="none" w:sz="0" w:space="0" w:color="auto"/>
                        <w:left w:val="none" w:sz="0" w:space="0" w:color="auto"/>
                        <w:bottom w:val="none" w:sz="0" w:space="0" w:color="auto"/>
                        <w:right w:val="none" w:sz="0" w:space="0" w:color="auto"/>
                      </w:divBdr>
                    </w:div>
                    <w:div w:id="1221093340">
                      <w:marLeft w:val="0"/>
                      <w:marRight w:val="0"/>
                      <w:marTop w:val="0"/>
                      <w:marBottom w:val="0"/>
                      <w:divBdr>
                        <w:top w:val="none" w:sz="0" w:space="0" w:color="auto"/>
                        <w:left w:val="none" w:sz="0" w:space="0" w:color="auto"/>
                        <w:bottom w:val="none" w:sz="0" w:space="0" w:color="auto"/>
                        <w:right w:val="none" w:sz="0" w:space="0" w:color="auto"/>
                      </w:divBdr>
                    </w:div>
                  </w:divsChild>
                </w:div>
                <w:div w:id="73400403">
                  <w:marLeft w:val="0"/>
                  <w:marRight w:val="0"/>
                  <w:marTop w:val="0"/>
                  <w:marBottom w:val="0"/>
                  <w:divBdr>
                    <w:top w:val="none" w:sz="0" w:space="0" w:color="auto"/>
                    <w:left w:val="none" w:sz="0" w:space="0" w:color="auto"/>
                    <w:bottom w:val="none" w:sz="0" w:space="0" w:color="auto"/>
                    <w:right w:val="none" w:sz="0" w:space="0" w:color="auto"/>
                  </w:divBdr>
                  <w:divsChild>
                    <w:div w:id="54201381">
                      <w:marLeft w:val="0"/>
                      <w:marRight w:val="0"/>
                      <w:marTop w:val="0"/>
                      <w:marBottom w:val="0"/>
                      <w:divBdr>
                        <w:top w:val="none" w:sz="0" w:space="0" w:color="auto"/>
                        <w:left w:val="none" w:sz="0" w:space="0" w:color="auto"/>
                        <w:bottom w:val="none" w:sz="0" w:space="0" w:color="auto"/>
                        <w:right w:val="none" w:sz="0" w:space="0" w:color="auto"/>
                      </w:divBdr>
                    </w:div>
                    <w:div w:id="908416893">
                      <w:marLeft w:val="0"/>
                      <w:marRight w:val="0"/>
                      <w:marTop w:val="0"/>
                      <w:marBottom w:val="0"/>
                      <w:divBdr>
                        <w:top w:val="none" w:sz="0" w:space="0" w:color="auto"/>
                        <w:left w:val="none" w:sz="0" w:space="0" w:color="auto"/>
                        <w:bottom w:val="none" w:sz="0" w:space="0" w:color="auto"/>
                        <w:right w:val="none" w:sz="0" w:space="0" w:color="auto"/>
                      </w:divBdr>
                    </w:div>
                    <w:div w:id="917789714">
                      <w:marLeft w:val="0"/>
                      <w:marRight w:val="0"/>
                      <w:marTop w:val="0"/>
                      <w:marBottom w:val="0"/>
                      <w:divBdr>
                        <w:top w:val="none" w:sz="0" w:space="0" w:color="auto"/>
                        <w:left w:val="none" w:sz="0" w:space="0" w:color="auto"/>
                        <w:bottom w:val="none" w:sz="0" w:space="0" w:color="auto"/>
                        <w:right w:val="none" w:sz="0" w:space="0" w:color="auto"/>
                      </w:divBdr>
                    </w:div>
                    <w:div w:id="1109661193">
                      <w:marLeft w:val="0"/>
                      <w:marRight w:val="0"/>
                      <w:marTop w:val="0"/>
                      <w:marBottom w:val="0"/>
                      <w:divBdr>
                        <w:top w:val="none" w:sz="0" w:space="0" w:color="auto"/>
                        <w:left w:val="none" w:sz="0" w:space="0" w:color="auto"/>
                        <w:bottom w:val="none" w:sz="0" w:space="0" w:color="auto"/>
                        <w:right w:val="none" w:sz="0" w:space="0" w:color="auto"/>
                      </w:divBdr>
                    </w:div>
                    <w:div w:id="1359240602">
                      <w:marLeft w:val="0"/>
                      <w:marRight w:val="0"/>
                      <w:marTop w:val="0"/>
                      <w:marBottom w:val="0"/>
                      <w:divBdr>
                        <w:top w:val="none" w:sz="0" w:space="0" w:color="auto"/>
                        <w:left w:val="none" w:sz="0" w:space="0" w:color="auto"/>
                        <w:bottom w:val="none" w:sz="0" w:space="0" w:color="auto"/>
                        <w:right w:val="none" w:sz="0" w:space="0" w:color="auto"/>
                      </w:divBdr>
                    </w:div>
                  </w:divsChild>
                </w:div>
                <w:div w:id="93718149">
                  <w:marLeft w:val="0"/>
                  <w:marRight w:val="0"/>
                  <w:marTop w:val="0"/>
                  <w:marBottom w:val="0"/>
                  <w:divBdr>
                    <w:top w:val="none" w:sz="0" w:space="0" w:color="auto"/>
                    <w:left w:val="none" w:sz="0" w:space="0" w:color="auto"/>
                    <w:bottom w:val="none" w:sz="0" w:space="0" w:color="auto"/>
                    <w:right w:val="none" w:sz="0" w:space="0" w:color="auto"/>
                  </w:divBdr>
                  <w:divsChild>
                    <w:div w:id="321741841">
                      <w:marLeft w:val="0"/>
                      <w:marRight w:val="0"/>
                      <w:marTop w:val="0"/>
                      <w:marBottom w:val="0"/>
                      <w:divBdr>
                        <w:top w:val="none" w:sz="0" w:space="0" w:color="auto"/>
                        <w:left w:val="none" w:sz="0" w:space="0" w:color="auto"/>
                        <w:bottom w:val="none" w:sz="0" w:space="0" w:color="auto"/>
                        <w:right w:val="none" w:sz="0" w:space="0" w:color="auto"/>
                      </w:divBdr>
                    </w:div>
                  </w:divsChild>
                </w:div>
                <w:div w:id="140586270">
                  <w:marLeft w:val="0"/>
                  <w:marRight w:val="0"/>
                  <w:marTop w:val="0"/>
                  <w:marBottom w:val="0"/>
                  <w:divBdr>
                    <w:top w:val="none" w:sz="0" w:space="0" w:color="auto"/>
                    <w:left w:val="none" w:sz="0" w:space="0" w:color="auto"/>
                    <w:bottom w:val="none" w:sz="0" w:space="0" w:color="auto"/>
                    <w:right w:val="none" w:sz="0" w:space="0" w:color="auto"/>
                  </w:divBdr>
                  <w:divsChild>
                    <w:div w:id="1950047626">
                      <w:marLeft w:val="0"/>
                      <w:marRight w:val="0"/>
                      <w:marTop w:val="0"/>
                      <w:marBottom w:val="0"/>
                      <w:divBdr>
                        <w:top w:val="none" w:sz="0" w:space="0" w:color="auto"/>
                        <w:left w:val="none" w:sz="0" w:space="0" w:color="auto"/>
                        <w:bottom w:val="none" w:sz="0" w:space="0" w:color="auto"/>
                        <w:right w:val="none" w:sz="0" w:space="0" w:color="auto"/>
                      </w:divBdr>
                    </w:div>
                  </w:divsChild>
                </w:div>
                <w:div w:id="278490511">
                  <w:marLeft w:val="0"/>
                  <w:marRight w:val="0"/>
                  <w:marTop w:val="0"/>
                  <w:marBottom w:val="0"/>
                  <w:divBdr>
                    <w:top w:val="none" w:sz="0" w:space="0" w:color="auto"/>
                    <w:left w:val="none" w:sz="0" w:space="0" w:color="auto"/>
                    <w:bottom w:val="none" w:sz="0" w:space="0" w:color="auto"/>
                    <w:right w:val="none" w:sz="0" w:space="0" w:color="auto"/>
                  </w:divBdr>
                  <w:divsChild>
                    <w:div w:id="1529638640">
                      <w:marLeft w:val="0"/>
                      <w:marRight w:val="0"/>
                      <w:marTop w:val="0"/>
                      <w:marBottom w:val="0"/>
                      <w:divBdr>
                        <w:top w:val="none" w:sz="0" w:space="0" w:color="auto"/>
                        <w:left w:val="none" w:sz="0" w:space="0" w:color="auto"/>
                        <w:bottom w:val="none" w:sz="0" w:space="0" w:color="auto"/>
                        <w:right w:val="none" w:sz="0" w:space="0" w:color="auto"/>
                      </w:divBdr>
                    </w:div>
                  </w:divsChild>
                </w:div>
                <w:div w:id="303313760">
                  <w:marLeft w:val="0"/>
                  <w:marRight w:val="0"/>
                  <w:marTop w:val="0"/>
                  <w:marBottom w:val="0"/>
                  <w:divBdr>
                    <w:top w:val="none" w:sz="0" w:space="0" w:color="auto"/>
                    <w:left w:val="none" w:sz="0" w:space="0" w:color="auto"/>
                    <w:bottom w:val="none" w:sz="0" w:space="0" w:color="auto"/>
                    <w:right w:val="none" w:sz="0" w:space="0" w:color="auto"/>
                  </w:divBdr>
                  <w:divsChild>
                    <w:div w:id="150368458">
                      <w:marLeft w:val="0"/>
                      <w:marRight w:val="0"/>
                      <w:marTop w:val="0"/>
                      <w:marBottom w:val="0"/>
                      <w:divBdr>
                        <w:top w:val="none" w:sz="0" w:space="0" w:color="auto"/>
                        <w:left w:val="none" w:sz="0" w:space="0" w:color="auto"/>
                        <w:bottom w:val="none" w:sz="0" w:space="0" w:color="auto"/>
                        <w:right w:val="none" w:sz="0" w:space="0" w:color="auto"/>
                      </w:divBdr>
                    </w:div>
                  </w:divsChild>
                </w:div>
                <w:div w:id="304358368">
                  <w:marLeft w:val="0"/>
                  <w:marRight w:val="0"/>
                  <w:marTop w:val="0"/>
                  <w:marBottom w:val="0"/>
                  <w:divBdr>
                    <w:top w:val="none" w:sz="0" w:space="0" w:color="auto"/>
                    <w:left w:val="none" w:sz="0" w:space="0" w:color="auto"/>
                    <w:bottom w:val="none" w:sz="0" w:space="0" w:color="auto"/>
                    <w:right w:val="none" w:sz="0" w:space="0" w:color="auto"/>
                  </w:divBdr>
                  <w:divsChild>
                    <w:div w:id="420295975">
                      <w:marLeft w:val="0"/>
                      <w:marRight w:val="0"/>
                      <w:marTop w:val="0"/>
                      <w:marBottom w:val="0"/>
                      <w:divBdr>
                        <w:top w:val="none" w:sz="0" w:space="0" w:color="auto"/>
                        <w:left w:val="none" w:sz="0" w:space="0" w:color="auto"/>
                        <w:bottom w:val="none" w:sz="0" w:space="0" w:color="auto"/>
                        <w:right w:val="none" w:sz="0" w:space="0" w:color="auto"/>
                      </w:divBdr>
                    </w:div>
                    <w:div w:id="2112312830">
                      <w:marLeft w:val="0"/>
                      <w:marRight w:val="0"/>
                      <w:marTop w:val="0"/>
                      <w:marBottom w:val="0"/>
                      <w:divBdr>
                        <w:top w:val="none" w:sz="0" w:space="0" w:color="auto"/>
                        <w:left w:val="none" w:sz="0" w:space="0" w:color="auto"/>
                        <w:bottom w:val="none" w:sz="0" w:space="0" w:color="auto"/>
                        <w:right w:val="none" w:sz="0" w:space="0" w:color="auto"/>
                      </w:divBdr>
                    </w:div>
                  </w:divsChild>
                </w:div>
                <w:div w:id="551384724">
                  <w:marLeft w:val="0"/>
                  <w:marRight w:val="0"/>
                  <w:marTop w:val="0"/>
                  <w:marBottom w:val="0"/>
                  <w:divBdr>
                    <w:top w:val="none" w:sz="0" w:space="0" w:color="auto"/>
                    <w:left w:val="none" w:sz="0" w:space="0" w:color="auto"/>
                    <w:bottom w:val="none" w:sz="0" w:space="0" w:color="auto"/>
                    <w:right w:val="none" w:sz="0" w:space="0" w:color="auto"/>
                  </w:divBdr>
                  <w:divsChild>
                    <w:div w:id="1091001968">
                      <w:marLeft w:val="0"/>
                      <w:marRight w:val="0"/>
                      <w:marTop w:val="0"/>
                      <w:marBottom w:val="0"/>
                      <w:divBdr>
                        <w:top w:val="none" w:sz="0" w:space="0" w:color="auto"/>
                        <w:left w:val="none" w:sz="0" w:space="0" w:color="auto"/>
                        <w:bottom w:val="none" w:sz="0" w:space="0" w:color="auto"/>
                        <w:right w:val="none" w:sz="0" w:space="0" w:color="auto"/>
                      </w:divBdr>
                    </w:div>
                  </w:divsChild>
                </w:div>
                <w:div w:id="580330097">
                  <w:marLeft w:val="0"/>
                  <w:marRight w:val="0"/>
                  <w:marTop w:val="0"/>
                  <w:marBottom w:val="0"/>
                  <w:divBdr>
                    <w:top w:val="none" w:sz="0" w:space="0" w:color="auto"/>
                    <w:left w:val="none" w:sz="0" w:space="0" w:color="auto"/>
                    <w:bottom w:val="none" w:sz="0" w:space="0" w:color="auto"/>
                    <w:right w:val="none" w:sz="0" w:space="0" w:color="auto"/>
                  </w:divBdr>
                  <w:divsChild>
                    <w:div w:id="952126393">
                      <w:marLeft w:val="0"/>
                      <w:marRight w:val="0"/>
                      <w:marTop w:val="0"/>
                      <w:marBottom w:val="0"/>
                      <w:divBdr>
                        <w:top w:val="none" w:sz="0" w:space="0" w:color="auto"/>
                        <w:left w:val="none" w:sz="0" w:space="0" w:color="auto"/>
                        <w:bottom w:val="none" w:sz="0" w:space="0" w:color="auto"/>
                        <w:right w:val="none" w:sz="0" w:space="0" w:color="auto"/>
                      </w:divBdr>
                    </w:div>
                  </w:divsChild>
                </w:div>
                <w:div w:id="814418824">
                  <w:marLeft w:val="0"/>
                  <w:marRight w:val="0"/>
                  <w:marTop w:val="0"/>
                  <w:marBottom w:val="0"/>
                  <w:divBdr>
                    <w:top w:val="none" w:sz="0" w:space="0" w:color="auto"/>
                    <w:left w:val="none" w:sz="0" w:space="0" w:color="auto"/>
                    <w:bottom w:val="none" w:sz="0" w:space="0" w:color="auto"/>
                    <w:right w:val="none" w:sz="0" w:space="0" w:color="auto"/>
                  </w:divBdr>
                  <w:divsChild>
                    <w:div w:id="188034119">
                      <w:marLeft w:val="0"/>
                      <w:marRight w:val="0"/>
                      <w:marTop w:val="0"/>
                      <w:marBottom w:val="0"/>
                      <w:divBdr>
                        <w:top w:val="none" w:sz="0" w:space="0" w:color="auto"/>
                        <w:left w:val="none" w:sz="0" w:space="0" w:color="auto"/>
                        <w:bottom w:val="none" w:sz="0" w:space="0" w:color="auto"/>
                        <w:right w:val="none" w:sz="0" w:space="0" w:color="auto"/>
                      </w:divBdr>
                    </w:div>
                  </w:divsChild>
                </w:div>
                <w:div w:id="948702696">
                  <w:marLeft w:val="0"/>
                  <w:marRight w:val="0"/>
                  <w:marTop w:val="0"/>
                  <w:marBottom w:val="0"/>
                  <w:divBdr>
                    <w:top w:val="none" w:sz="0" w:space="0" w:color="auto"/>
                    <w:left w:val="none" w:sz="0" w:space="0" w:color="auto"/>
                    <w:bottom w:val="none" w:sz="0" w:space="0" w:color="auto"/>
                    <w:right w:val="none" w:sz="0" w:space="0" w:color="auto"/>
                  </w:divBdr>
                  <w:divsChild>
                    <w:div w:id="142475602">
                      <w:marLeft w:val="0"/>
                      <w:marRight w:val="0"/>
                      <w:marTop w:val="0"/>
                      <w:marBottom w:val="0"/>
                      <w:divBdr>
                        <w:top w:val="none" w:sz="0" w:space="0" w:color="auto"/>
                        <w:left w:val="none" w:sz="0" w:space="0" w:color="auto"/>
                        <w:bottom w:val="none" w:sz="0" w:space="0" w:color="auto"/>
                        <w:right w:val="none" w:sz="0" w:space="0" w:color="auto"/>
                      </w:divBdr>
                    </w:div>
                    <w:div w:id="404304725">
                      <w:marLeft w:val="0"/>
                      <w:marRight w:val="0"/>
                      <w:marTop w:val="0"/>
                      <w:marBottom w:val="0"/>
                      <w:divBdr>
                        <w:top w:val="none" w:sz="0" w:space="0" w:color="auto"/>
                        <w:left w:val="none" w:sz="0" w:space="0" w:color="auto"/>
                        <w:bottom w:val="none" w:sz="0" w:space="0" w:color="auto"/>
                        <w:right w:val="none" w:sz="0" w:space="0" w:color="auto"/>
                      </w:divBdr>
                    </w:div>
                    <w:div w:id="977033807">
                      <w:marLeft w:val="0"/>
                      <w:marRight w:val="0"/>
                      <w:marTop w:val="0"/>
                      <w:marBottom w:val="0"/>
                      <w:divBdr>
                        <w:top w:val="none" w:sz="0" w:space="0" w:color="auto"/>
                        <w:left w:val="none" w:sz="0" w:space="0" w:color="auto"/>
                        <w:bottom w:val="none" w:sz="0" w:space="0" w:color="auto"/>
                        <w:right w:val="none" w:sz="0" w:space="0" w:color="auto"/>
                      </w:divBdr>
                    </w:div>
                  </w:divsChild>
                </w:div>
                <w:div w:id="970549767">
                  <w:marLeft w:val="0"/>
                  <w:marRight w:val="0"/>
                  <w:marTop w:val="0"/>
                  <w:marBottom w:val="0"/>
                  <w:divBdr>
                    <w:top w:val="none" w:sz="0" w:space="0" w:color="auto"/>
                    <w:left w:val="none" w:sz="0" w:space="0" w:color="auto"/>
                    <w:bottom w:val="none" w:sz="0" w:space="0" w:color="auto"/>
                    <w:right w:val="none" w:sz="0" w:space="0" w:color="auto"/>
                  </w:divBdr>
                  <w:divsChild>
                    <w:div w:id="801506676">
                      <w:marLeft w:val="0"/>
                      <w:marRight w:val="0"/>
                      <w:marTop w:val="0"/>
                      <w:marBottom w:val="0"/>
                      <w:divBdr>
                        <w:top w:val="none" w:sz="0" w:space="0" w:color="auto"/>
                        <w:left w:val="none" w:sz="0" w:space="0" w:color="auto"/>
                        <w:bottom w:val="none" w:sz="0" w:space="0" w:color="auto"/>
                        <w:right w:val="none" w:sz="0" w:space="0" w:color="auto"/>
                      </w:divBdr>
                    </w:div>
                  </w:divsChild>
                </w:div>
                <w:div w:id="992291265">
                  <w:marLeft w:val="0"/>
                  <w:marRight w:val="0"/>
                  <w:marTop w:val="0"/>
                  <w:marBottom w:val="0"/>
                  <w:divBdr>
                    <w:top w:val="none" w:sz="0" w:space="0" w:color="auto"/>
                    <w:left w:val="none" w:sz="0" w:space="0" w:color="auto"/>
                    <w:bottom w:val="none" w:sz="0" w:space="0" w:color="auto"/>
                    <w:right w:val="none" w:sz="0" w:space="0" w:color="auto"/>
                  </w:divBdr>
                  <w:divsChild>
                    <w:div w:id="1365406383">
                      <w:marLeft w:val="0"/>
                      <w:marRight w:val="0"/>
                      <w:marTop w:val="0"/>
                      <w:marBottom w:val="0"/>
                      <w:divBdr>
                        <w:top w:val="none" w:sz="0" w:space="0" w:color="auto"/>
                        <w:left w:val="none" w:sz="0" w:space="0" w:color="auto"/>
                        <w:bottom w:val="none" w:sz="0" w:space="0" w:color="auto"/>
                        <w:right w:val="none" w:sz="0" w:space="0" w:color="auto"/>
                      </w:divBdr>
                    </w:div>
                  </w:divsChild>
                </w:div>
                <w:div w:id="1084952747">
                  <w:marLeft w:val="0"/>
                  <w:marRight w:val="0"/>
                  <w:marTop w:val="0"/>
                  <w:marBottom w:val="0"/>
                  <w:divBdr>
                    <w:top w:val="none" w:sz="0" w:space="0" w:color="auto"/>
                    <w:left w:val="none" w:sz="0" w:space="0" w:color="auto"/>
                    <w:bottom w:val="none" w:sz="0" w:space="0" w:color="auto"/>
                    <w:right w:val="none" w:sz="0" w:space="0" w:color="auto"/>
                  </w:divBdr>
                  <w:divsChild>
                    <w:div w:id="990865654">
                      <w:marLeft w:val="0"/>
                      <w:marRight w:val="0"/>
                      <w:marTop w:val="0"/>
                      <w:marBottom w:val="0"/>
                      <w:divBdr>
                        <w:top w:val="none" w:sz="0" w:space="0" w:color="auto"/>
                        <w:left w:val="none" w:sz="0" w:space="0" w:color="auto"/>
                        <w:bottom w:val="none" w:sz="0" w:space="0" w:color="auto"/>
                        <w:right w:val="none" w:sz="0" w:space="0" w:color="auto"/>
                      </w:divBdr>
                    </w:div>
                  </w:divsChild>
                </w:div>
                <w:div w:id="1150370185">
                  <w:marLeft w:val="0"/>
                  <w:marRight w:val="0"/>
                  <w:marTop w:val="0"/>
                  <w:marBottom w:val="0"/>
                  <w:divBdr>
                    <w:top w:val="none" w:sz="0" w:space="0" w:color="auto"/>
                    <w:left w:val="none" w:sz="0" w:space="0" w:color="auto"/>
                    <w:bottom w:val="none" w:sz="0" w:space="0" w:color="auto"/>
                    <w:right w:val="none" w:sz="0" w:space="0" w:color="auto"/>
                  </w:divBdr>
                  <w:divsChild>
                    <w:div w:id="1136221723">
                      <w:marLeft w:val="0"/>
                      <w:marRight w:val="0"/>
                      <w:marTop w:val="0"/>
                      <w:marBottom w:val="0"/>
                      <w:divBdr>
                        <w:top w:val="none" w:sz="0" w:space="0" w:color="auto"/>
                        <w:left w:val="none" w:sz="0" w:space="0" w:color="auto"/>
                        <w:bottom w:val="none" w:sz="0" w:space="0" w:color="auto"/>
                        <w:right w:val="none" w:sz="0" w:space="0" w:color="auto"/>
                      </w:divBdr>
                    </w:div>
                  </w:divsChild>
                </w:div>
                <w:div w:id="1333606488">
                  <w:marLeft w:val="0"/>
                  <w:marRight w:val="0"/>
                  <w:marTop w:val="0"/>
                  <w:marBottom w:val="0"/>
                  <w:divBdr>
                    <w:top w:val="none" w:sz="0" w:space="0" w:color="auto"/>
                    <w:left w:val="none" w:sz="0" w:space="0" w:color="auto"/>
                    <w:bottom w:val="none" w:sz="0" w:space="0" w:color="auto"/>
                    <w:right w:val="none" w:sz="0" w:space="0" w:color="auto"/>
                  </w:divBdr>
                  <w:divsChild>
                    <w:div w:id="174922759">
                      <w:marLeft w:val="0"/>
                      <w:marRight w:val="0"/>
                      <w:marTop w:val="0"/>
                      <w:marBottom w:val="0"/>
                      <w:divBdr>
                        <w:top w:val="none" w:sz="0" w:space="0" w:color="auto"/>
                        <w:left w:val="none" w:sz="0" w:space="0" w:color="auto"/>
                        <w:bottom w:val="none" w:sz="0" w:space="0" w:color="auto"/>
                        <w:right w:val="none" w:sz="0" w:space="0" w:color="auto"/>
                      </w:divBdr>
                    </w:div>
                    <w:div w:id="239949915">
                      <w:marLeft w:val="0"/>
                      <w:marRight w:val="0"/>
                      <w:marTop w:val="0"/>
                      <w:marBottom w:val="0"/>
                      <w:divBdr>
                        <w:top w:val="none" w:sz="0" w:space="0" w:color="auto"/>
                        <w:left w:val="none" w:sz="0" w:space="0" w:color="auto"/>
                        <w:bottom w:val="none" w:sz="0" w:space="0" w:color="auto"/>
                        <w:right w:val="none" w:sz="0" w:space="0" w:color="auto"/>
                      </w:divBdr>
                    </w:div>
                    <w:div w:id="1202397166">
                      <w:marLeft w:val="0"/>
                      <w:marRight w:val="0"/>
                      <w:marTop w:val="0"/>
                      <w:marBottom w:val="0"/>
                      <w:divBdr>
                        <w:top w:val="none" w:sz="0" w:space="0" w:color="auto"/>
                        <w:left w:val="none" w:sz="0" w:space="0" w:color="auto"/>
                        <w:bottom w:val="none" w:sz="0" w:space="0" w:color="auto"/>
                        <w:right w:val="none" w:sz="0" w:space="0" w:color="auto"/>
                      </w:divBdr>
                    </w:div>
                  </w:divsChild>
                </w:div>
                <w:div w:id="1529756838">
                  <w:marLeft w:val="0"/>
                  <w:marRight w:val="0"/>
                  <w:marTop w:val="0"/>
                  <w:marBottom w:val="0"/>
                  <w:divBdr>
                    <w:top w:val="none" w:sz="0" w:space="0" w:color="auto"/>
                    <w:left w:val="none" w:sz="0" w:space="0" w:color="auto"/>
                    <w:bottom w:val="none" w:sz="0" w:space="0" w:color="auto"/>
                    <w:right w:val="none" w:sz="0" w:space="0" w:color="auto"/>
                  </w:divBdr>
                  <w:divsChild>
                    <w:div w:id="1939873893">
                      <w:marLeft w:val="0"/>
                      <w:marRight w:val="0"/>
                      <w:marTop w:val="0"/>
                      <w:marBottom w:val="0"/>
                      <w:divBdr>
                        <w:top w:val="none" w:sz="0" w:space="0" w:color="auto"/>
                        <w:left w:val="none" w:sz="0" w:space="0" w:color="auto"/>
                        <w:bottom w:val="none" w:sz="0" w:space="0" w:color="auto"/>
                        <w:right w:val="none" w:sz="0" w:space="0" w:color="auto"/>
                      </w:divBdr>
                    </w:div>
                  </w:divsChild>
                </w:div>
                <w:div w:id="1593851764">
                  <w:marLeft w:val="0"/>
                  <w:marRight w:val="0"/>
                  <w:marTop w:val="0"/>
                  <w:marBottom w:val="0"/>
                  <w:divBdr>
                    <w:top w:val="none" w:sz="0" w:space="0" w:color="auto"/>
                    <w:left w:val="none" w:sz="0" w:space="0" w:color="auto"/>
                    <w:bottom w:val="none" w:sz="0" w:space="0" w:color="auto"/>
                    <w:right w:val="none" w:sz="0" w:space="0" w:color="auto"/>
                  </w:divBdr>
                  <w:divsChild>
                    <w:div w:id="555357198">
                      <w:marLeft w:val="0"/>
                      <w:marRight w:val="0"/>
                      <w:marTop w:val="0"/>
                      <w:marBottom w:val="0"/>
                      <w:divBdr>
                        <w:top w:val="none" w:sz="0" w:space="0" w:color="auto"/>
                        <w:left w:val="none" w:sz="0" w:space="0" w:color="auto"/>
                        <w:bottom w:val="none" w:sz="0" w:space="0" w:color="auto"/>
                        <w:right w:val="none" w:sz="0" w:space="0" w:color="auto"/>
                      </w:divBdr>
                    </w:div>
                    <w:div w:id="1809516313">
                      <w:marLeft w:val="0"/>
                      <w:marRight w:val="0"/>
                      <w:marTop w:val="0"/>
                      <w:marBottom w:val="0"/>
                      <w:divBdr>
                        <w:top w:val="none" w:sz="0" w:space="0" w:color="auto"/>
                        <w:left w:val="none" w:sz="0" w:space="0" w:color="auto"/>
                        <w:bottom w:val="none" w:sz="0" w:space="0" w:color="auto"/>
                        <w:right w:val="none" w:sz="0" w:space="0" w:color="auto"/>
                      </w:divBdr>
                    </w:div>
                  </w:divsChild>
                </w:div>
                <w:div w:id="1616399576">
                  <w:marLeft w:val="0"/>
                  <w:marRight w:val="0"/>
                  <w:marTop w:val="0"/>
                  <w:marBottom w:val="0"/>
                  <w:divBdr>
                    <w:top w:val="none" w:sz="0" w:space="0" w:color="auto"/>
                    <w:left w:val="none" w:sz="0" w:space="0" w:color="auto"/>
                    <w:bottom w:val="none" w:sz="0" w:space="0" w:color="auto"/>
                    <w:right w:val="none" w:sz="0" w:space="0" w:color="auto"/>
                  </w:divBdr>
                  <w:divsChild>
                    <w:div w:id="1194491852">
                      <w:marLeft w:val="0"/>
                      <w:marRight w:val="0"/>
                      <w:marTop w:val="0"/>
                      <w:marBottom w:val="0"/>
                      <w:divBdr>
                        <w:top w:val="none" w:sz="0" w:space="0" w:color="auto"/>
                        <w:left w:val="none" w:sz="0" w:space="0" w:color="auto"/>
                        <w:bottom w:val="none" w:sz="0" w:space="0" w:color="auto"/>
                        <w:right w:val="none" w:sz="0" w:space="0" w:color="auto"/>
                      </w:divBdr>
                    </w:div>
                    <w:div w:id="1969389088">
                      <w:marLeft w:val="0"/>
                      <w:marRight w:val="0"/>
                      <w:marTop w:val="0"/>
                      <w:marBottom w:val="0"/>
                      <w:divBdr>
                        <w:top w:val="none" w:sz="0" w:space="0" w:color="auto"/>
                        <w:left w:val="none" w:sz="0" w:space="0" w:color="auto"/>
                        <w:bottom w:val="none" w:sz="0" w:space="0" w:color="auto"/>
                        <w:right w:val="none" w:sz="0" w:space="0" w:color="auto"/>
                      </w:divBdr>
                    </w:div>
                  </w:divsChild>
                </w:div>
                <w:div w:id="1681736267">
                  <w:marLeft w:val="0"/>
                  <w:marRight w:val="0"/>
                  <w:marTop w:val="0"/>
                  <w:marBottom w:val="0"/>
                  <w:divBdr>
                    <w:top w:val="none" w:sz="0" w:space="0" w:color="auto"/>
                    <w:left w:val="none" w:sz="0" w:space="0" w:color="auto"/>
                    <w:bottom w:val="none" w:sz="0" w:space="0" w:color="auto"/>
                    <w:right w:val="none" w:sz="0" w:space="0" w:color="auto"/>
                  </w:divBdr>
                  <w:divsChild>
                    <w:div w:id="397244970">
                      <w:marLeft w:val="0"/>
                      <w:marRight w:val="0"/>
                      <w:marTop w:val="0"/>
                      <w:marBottom w:val="0"/>
                      <w:divBdr>
                        <w:top w:val="none" w:sz="0" w:space="0" w:color="auto"/>
                        <w:left w:val="none" w:sz="0" w:space="0" w:color="auto"/>
                        <w:bottom w:val="none" w:sz="0" w:space="0" w:color="auto"/>
                        <w:right w:val="none" w:sz="0" w:space="0" w:color="auto"/>
                      </w:divBdr>
                    </w:div>
                    <w:div w:id="780223655">
                      <w:marLeft w:val="0"/>
                      <w:marRight w:val="0"/>
                      <w:marTop w:val="0"/>
                      <w:marBottom w:val="0"/>
                      <w:divBdr>
                        <w:top w:val="none" w:sz="0" w:space="0" w:color="auto"/>
                        <w:left w:val="none" w:sz="0" w:space="0" w:color="auto"/>
                        <w:bottom w:val="none" w:sz="0" w:space="0" w:color="auto"/>
                        <w:right w:val="none" w:sz="0" w:space="0" w:color="auto"/>
                      </w:divBdr>
                    </w:div>
                    <w:div w:id="1233545597">
                      <w:marLeft w:val="0"/>
                      <w:marRight w:val="0"/>
                      <w:marTop w:val="0"/>
                      <w:marBottom w:val="0"/>
                      <w:divBdr>
                        <w:top w:val="none" w:sz="0" w:space="0" w:color="auto"/>
                        <w:left w:val="none" w:sz="0" w:space="0" w:color="auto"/>
                        <w:bottom w:val="none" w:sz="0" w:space="0" w:color="auto"/>
                        <w:right w:val="none" w:sz="0" w:space="0" w:color="auto"/>
                      </w:divBdr>
                    </w:div>
                    <w:div w:id="1904482806">
                      <w:marLeft w:val="0"/>
                      <w:marRight w:val="0"/>
                      <w:marTop w:val="0"/>
                      <w:marBottom w:val="0"/>
                      <w:divBdr>
                        <w:top w:val="none" w:sz="0" w:space="0" w:color="auto"/>
                        <w:left w:val="none" w:sz="0" w:space="0" w:color="auto"/>
                        <w:bottom w:val="none" w:sz="0" w:space="0" w:color="auto"/>
                        <w:right w:val="none" w:sz="0" w:space="0" w:color="auto"/>
                      </w:divBdr>
                    </w:div>
                  </w:divsChild>
                </w:div>
                <w:div w:id="1726220383">
                  <w:marLeft w:val="0"/>
                  <w:marRight w:val="0"/>
                  <w:marTop w:val="0"/>
                  <w:marBottom w:val="0"/>
                  <w:divBdr>
                    <w:top w:val="none" w:sz="0" w:space="0" w:color="auto"/>
                    <w:left w:val="none" w:sz="0" w:space="0" w:color="auto"/>
                    <w:bottom w:val="none" w:sz="0" w:space="0" w:color="auto"/>
                    <w:right w:val="none" w:sz="0" w:space="0" w:color="auto"/>
                  </w:divBdr>
                  <w:divsChild>
                    <w:div w:id="1936085854">
                      <w:marLeft w:val="0"/>
                      <w:marRight w:val="0"/>
                      <w:marTop w:val="0"/>
                      <w:marBottom w:val="0"/>
                      <w:divBdr>
                        <w:top w:val="none" w:sz="0" w:space="0" w:color="auto"/>
                        <w:left w:val="none" w:sz="0" w:space="0" w:color="auto"/>
                        <w:bottom w:val="none" w:sz="0" w:space="0" w:color="auto"/>
                        <w:right w:val="none" w:sz="0" w:space="0" w:color="auto"/>
                      </w:divBdr>
                    </w:div>
                  </w:divsChild>
                </w:div>
                <w:div w:id="1753157739">
                  <w:marLeft w:val="0"/>
                  <w:marRight w:val="0"/>
                  <w:marTop w:val="0"/>
                  <w:marBottom w:val="0"/>
                  <w:divBdr>
                    <w:top w:val="none" w:sz="0" w:space="0" w:color="auto"/>
                    <w:left w:val="none" w:sz="0" w:space="0" w:color="auto"/>
                    <w:bottom w:val="none" w:sz="0" w:space="0" w:color="auto"/>
                    <w:right w:val="none" w:sz="0" w:space="0" w:color="auto"/>
                  </w:divBdr>
                  <w:divsChild>
                    <w:div w:id="1312519382">
                      <w:marLeft w:val="0"/>
                      <w:marRight w:val="0"/>
                      <w:marTop w:val="0"/>
                      <w:marBottom w:val="0"/>
                      <w:divBdr>
                        <w:top w:val="none" w:sz="0" w:space="0" w:color="auto"/>
                        <w:left w:val="none" w:sz="0" w:space="0" w:color="auto"/>
                        <w:bottom w:val="none" w:sz="0" w:space="0" w:color="auto"/>
                        <w:right w:val="none" w:sz="0" w:space="0" w:color="auto"/>
                      </w:divBdr>
                    </w:div>
                  </w:divsChild>
                </w:div>
                <w:div w:id="1822770590">
                  <w:marLeft w:val="0"/>
                  <w:marRight w:val="0"/>
                  <w:marTop w:val="0"/>
                  <w:marBottom w:val="0"/>
                  <w:divBdr>
                    <w:top w:val="none" w:sz="0" w:space="0" w:color="auto"/>
                    <w:left w:val="none" w:sz="0" w:space="0" w:color="auto"/>
                    <w:bottom w:val="none" w:sz="0" w:space="0" w:color="auto"/>
                    <w:right w:val="none" w:sz="0" w:space="0" w:color="auto"/>
                  </w:divBdr>
                  <w:divsChild>
                    <w:div w:id="1522209713">
                      <w:marLeft w:val="0"/>
                      <w:marRight w:val="0"/>
                      <w:marTop w:val="0"/>
                      <w:marBottom w:val="0"/>
                      <w:divBdr>
                        <w:top w:val="none" w:sz="0" w:space="0" w:color="auto"/>
                        <w:left w:val="none" w:sz="0" w:space="0" w:color="auto"/>
                        <w:bottom w:val="none" w:sz="0" w:space="0" w:color="auto"/>
                        <w:right w:val="none" w:sz="0" w:space="0" w:color="auto"/>
                      </w:divBdr>
                    </w:div>
                  </w:divsChild>
                </w:div>
                <w:div w:id="1963267717">
                  <w:marLeft w:val="0"/>
                  <w:marRight w:val="0"/>
                  <w:marTop w:val="0"/>
                  <w:marBottom w:val="0"/>
                  <w:divBdr>
                    <w:top w:val="none" w:sz="0" w:space="0" w:color="auto"/>
                    <w:left w:val="none" w:sz="0" w:space="0" w:color="auto"/>
                    <w:bottom w:val="none" w:sz="0" w:space="0" w:color="auto"/>
                    <w:right w:val="none" w:sz="0" w:space="0" w:color="auto"/>
                  </w:divBdr>
                  <w:divsChild>
                    <w:div w:id="1784230768">
                      <w:marLeft w:val="0"/>
                      <w:marRight w:val="0"/>
                      <w:marTop w:val="0"/>
                      <w:marBottom w:val="0"/>
                      <w:divBdr>
                        <w:top w:val="none" w:sz="0" w:space="0" w:color="auto"/>
                        <w:left w:val="none" w:sz="0" w:space="0" w:color="auto"/>
                        <w:bottom w:val="none" w:sz="0" w:space="0" w:color="auto"/>
                        <w:right w:val="none" w:sz="0" w:space="0" w:color="auto"/>
                      </w:divBdr>
                    </w:div>
                  </w:divsChild>
                </w:div>
                <w:div w:id="1969774026">
                  <w:marLeft w:val="0"/>
                  <w:marRight w:val="0"/>
                  <w:marTop w:val="0"/>
                  <w:marBottom w:val="0"/>
                  <w:divBdr>
                    <w:top w:val="none" w:sz="0" w:space="0" w:color="auto"/>
                    <w:left w:val="none" w:sz="0" w:space="0" w:color="auto"/>
                    <w:bottom w:val="none" w:sz="0" w:space="0" w:color="auto"/>
                    <w:right w:val="none" w:sz="0" w:space="0" w:color="auto"/>
                  </w:divBdr>
                  <w:divsChild>
                    <w:div w:id="747918890">
                      <w:marLeft w:val="0"/>
                      <w:marRight w:val="0"/>
                      <w:marTop w:val="0"/>
                      <w:marBottom w:val="0"/>
                      <w:divBdr>
                        <w:top w:val="none" w:sz="0" w:space="0" w:color="auto"/>
                        <w:left w:val="none" w:sz="0" w:space="0" w:color="auto"/>
                        <w:bottom w:val="none" w:sz="0" w:space="0" w:color="auto"/>
                        <w:right w:val="none" w:sz="0" w:space="0" w:color="auto"/>
                      </w:divBdr>
                    </w:div>
                    <w:div w:id="919488208">
                      <w:marLeft w:val="0"/>
                      <w:marRight w:val="0"/>
                      <w:marTop w:val="0"/>
                      <w:marBottom w:val="0"/>
                      <w:divBdr>
                        <w:top w:val="none" w:sz="0" w:space="0" w:color="auto"/>
                        <w:left w:val="none" w:sz="0" w:space="0" w:color="auto"/>
                        <w:bottom w:val="none" w:sz="0" w:space="0" w:color="auto"/>
                        <w:right w:val="none" w:sz="0" w:space="0" w:color="auto"/>
                      </w:divBdr>
                    </w:div>
                    <w:div w:id="1600869745">
                      <w:marLeft w:val="0"/>
                      <w:marRight w:val="0"/>
                      <w:marTop w:val="0"/>
                      <w:marBottom w:val="0"/>
                      <w:divBdr>
                        <w:top w:val="none" w:sz="0" w:space="0" w:color="auto"/>
                        <w:left w:val="none" w:sz="0" w:space="0" w:color="auto"/>
                        <w:bottom w:val="none" w:sz="0" w:space="0" w:color="auto"/>
                        <w:right w:val="none" w:sz="0" w:space="0" w:color="auto"/>
                      </w:divBdr>
                    </w:div>
                    <w:div w:id="1997495200">
                      <w:marLeft w:val="0"/>
                      <w:marRight w:val="0"/>
                      <w:marTop w:val="0"/>
                      <w:marBottom w:val="0"/>
                      <w:divBdr>
                        <w:top w:val="none" w:sz="0" w:space="0" w:color="auto"/>
                        <w:left w:val="none" w:sz="0" w:space="0" w:color="auto"/>
                        <w:bottom w:val="none" w:sz="0" w:space="0" w:color="auto"/>
                        <w:right w:val="none" w:sz="0" w:space="0" w:color="auto"/>
                      </w:divBdr>
                    </w:div>
                  </w:divsChild>
                </w:div>
                <w:div w:id="2063021313">
                  <w:marLeft w:val="0"/>
                  <w:marRight w:val="0"/>
                  <w:marTop w:val="0"/>
                  <w:marBottom w:val="0"/>
                  <w:divBdr>
                    <w:top w:val="none" w:sz="0" w:space="0" w:color="auto"/>
                    <w:left w:val="none" w:sz="0" w:space="0" w:color="auto"/>
                    <w:bottom w:val="none" w:sz="0" w:space="0" w:color="auto"/>
                    <w:right w:val="none" w:sz="0" w:space="0" w:color="auto"/>
                  </w:divBdr>
                  <w:divsChild>
                    <w:div w:id="468790091">
                      <w:marLeft w:val="0"/>
                      <w:marRight w:val="0"/>
                      <w:marTop w:val="0"/>
                      <w:marBottom w:val="0"/>
                      <w:divBdr>
                        <w:top w:val="none" w:sz="0" w:space="0" w:color="auto"/>
                        <w:left w:val="none" w:sz="0" w:space="0" w:color="auto"/>
                        <w:bottom w:val="none" w:sz="0" w:space="0" w:color="auto"/>
                        <w:right w:val="none" w:sz="0" w:space="0" w:color="auto"/>
                      </w:divBdr>
                    </w:div>
                  </w:divsChild>
                </w:div>
                <w:div w:id="2100712102">
                  <w:marLeft w:val="0"/>
                  <w:marRight w:val="0"/>
                  <w:marTop w:val="0"/>
                  <w:marBottom w:val="0"/>
                  <w:divBdr>
                    <w:top w:val="none" w:sz="0" w:space="0" w:color="auto"/>
                    <w:left w:val="none" w:sz="0" w:space="0" w:color="auto"/>
                    <w:bottom w:val="none" w:sz="0" w:space="0" w:color="auto"/>
                    <w:right w:val="none" w:sz="0" w:space="0" w:color="auto"/>
                  </w:divBdr>
                  <w:divsChild>
                    <w:div w:id="816530500">
                      <w:marLeft w:val="0"/>
                      <w:marRight w:val="0"/>
                      <w:marTop w:val="0"/>
                      <w:marBottom w:val="0"/>
                      <w:divBdr>
                        <w:top w:val="none" w:sz="0" w:space="0" w:color="auto"/>
                        <w:left w:val="none" w:sz="0" w:space="0" w:color="auto"/>
                        <w:bottom w:val="none" w:sz="0" w:space="0" w:color="auto"/>
                        <w:right w:val="none" w:sz="0" w:space="0" w:color="auto"/>
                      </w:divBdr>
                    </w:div>
                    <w:div w:id="1693065432">
                      <w:marLeft w:val="0"/>
                      <w:marRight w:val="0"/>
                      <w:marTop w:val="0"/>
                      <w:marBottom w:val="0"/>
                      <w:divBdr>
                        <w:top w:val="none" w:sz="0" w:space="0" w:color="auto"/>
                        <w:left w:val="none" w:sz="0" w:space="0" w:color="auto"/>
                        <w:bottom w:val="none" w:sz="0" w:space="0" w:color="auto"/>
                        <w:right w:val="none" w:sz="0" w:space="0" w:color="auto"/>
                      </w:divBdr>
                    </w:div>
                  </w:divsChild>
                </w:div>
                <w:div w:id="2113501918">
                  <w:marLeft w:val="0"/>
                  <w:marRight w:val="0"/>
                  <w:marTop w:val="0"/>
                  <w:marBottom w:val="0"/>
                  <w:divBdr>
                    <w:top w:val="none" w:sz="0" w:space="0" w:color="auto"/>
                    <w:left w:val="none" w:sz="0" w:space="0" w:color="auto"/>
                    <w:bottom w:val="none" w:sz="0" w:space="0" w:color="auto"/>
                    <w:right w:val="none" w:sz="0" w:space="0" w:color="auto"/>
                  </w:divBdr>
                  <w:divsChild>
                    <w:div w:id="1854874061">
                      <w:marLeft w:val="0"/>
                      <w:marRight w:val="0"/>
                      <w:marTop w:val="0"/>
                      <w:marBottom w:val="0"/>
                      <w:divBdr>
                        <w:top w:val="none" w:sz="0" w:space="0" w:color="auto"/>
                        <w:left w:val="none" w:sz="0" w:space="0" w:color="auto"/>
                        <w:bottom w:val="none" w:sz="0" w:space="0" w:color="auto"/>
                        <w:right w:val="none" w:sz="0" w:space="0" w:color="auto"/>
                      </w:divBdr>
                    </w:div>
                    <w:div w:id="19791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332">
          <w:marLeft w:val="0"/>
          <w:marRight w:val="0"/>
          <w:marTop w:val="0"/>
          <w:marBottom w:val="0"/>
          <w:divBdr>
            <w:top w:val="none" w:sz="0" w:space="0" w:color="auto"/>
            <w:left w:val="none" w:sz="0" w:space="0" w:color="auto"/>
            <w:bottom w:val="none" w:sz="0" w:space="0" w:color="auto"/>
            <w:right w:val="none" w:sz="0" w:space="0" w:color="auto"/>
          </w:divBdr>
        </w:div>
      </w:divsChild>
    </w:div>
    <w:div w:id="1947688393">
      <w:bodyDiv w:val="1"/>
      <w:marLeft w:val="0"/>
      <w:marRight w:val="0"/>
      <w:marTop w:val="0"/>
      <w:marBottom w:val="0"/>
      <w:divBdr>
        <w:top w:val="none" w:sz="0" w:space="0" w:color="auto"/>
        <w:left w:val="none" w:sz="0" w:space="0" w:color="auto"/>
        <w:bottom w:val="none" w:sz="0" w:space="0" w:color="auto"/>
        <w:right w:val="none" w:sz="0" w:space="0" w:color="auto"/>
      </w:divBdr>
      <w:divsChild>
        <w:div w:id="77216130">
          <w:marLeft w:val="0"/>
          <w:marRight w:val="0"/>
          <w:marTop w:val="0"/>
          <w:marBottom w:val="0"/>
          <w:divBdr>
            <w:top w:val="none" w:sz="0" w:space="0" w:color="auto"/>
            <w:left w:val="none" w:sz="0" w:space="0" w:color="auto"/>
            <w:bottom w:val="none" w:sz="0" w:space="0" w:color="auto"/>
            <w:right w:val="none" w:sz="0" w:space="0" w:color="auto"/>
          </w:divBdr>
        </w:div>
        <w:div w:id="172694450">
          <w:marLeft w:val="0"/>
          <w:marRight w:val="0"/>
          <w:marTop w:val="0"/>
          <w:marBottom w:val="0"/>
          <w:divBdr>
            <w:top w:val="none" w:sz="0" w:space="0" w:color="auto"/>
            <w:left w:val="none" w:sz="0" w:space="0" w:color="auto"/>
            <w:bottom w:val="none" w:sz="0" w:space="0" w:color="auto"/>
            <w:right w:val="none" w:sz="0" w:space="0" w:color="auto"/>
          </w:divBdr>
        </w:div>
        <w:div w:id="1408724833">
          <w:marLeft w:val="0"/>
          <w:marRight w:val="0"/>
          <w:marTop w:val="0"/>
          <w:marBottom w:val="0"/>
          <w:divBdr>
            <w:top w:val="none" w:sz="0" w:space="0" w:color="auto"/>
            <w:left w:val="none" w:sz="0" w:space="0" w:color="auto"/>
            <w:bottom w:val="none" w:sz="0" w:space="0" w:color="auto"/>
            <w:right w:val="none" w:sz="0" w:space="0" w:color="auto"/>
          </w:divBdr>
        </w:div>
        <w:div w:id="1438986442">
          <w:marLeft w:val="0"/>
          <w:marRight w:val="0"/>
          <w:marTop w:val="0"/>
          <w:marBottom w:val="0"/>
          <w:divBdr>
            <w:top w:val="none" w:sz="0" w:space="0" w:color="auto"/>
            <w:left w:val="none" w:sz="0" w:space="0" w:color="auto"/>
            <w:bottom w:val="none" w:sz="0" w:space="0" w:color="auto"/>
            <w:right w:val="none" w:sz="0" w:space="0" w:color="auto"/>
          </w:divBdr>
        </w:div>
        <w:div w:id="1975911377">
          <w:marLeft w:val="0"/>
          <w:marRight w:val="0"/>
          <w:marTop w:val="0"/>
          <w:marBottom w:val="0"/>
          <w:divBdr>
            <w:top w:val="none" w:sz="0" w:space="0" w:color="auto"/>
            <w:left w:val="none" w:sz="0" w:space="0" w:color="auto"/>
            <w:bottom w:val="none" w:sz="0" w:space="0" w:color="auto"/>
            <w:right w:val="none" w:sz="0" w:space="0" w:color="auto"/>
          </w:divBdr>
          <w:divsChild>
            <w:div w:id="1037782621">
              <w:marLeft w:val="-75"/>
              <w:marRight w:val="0"/>
              <w:marTop w:val="30"/>
              <w:marBottom w:val="30"/>
              <w:divBdr>
                <w:top w:val="none" w:sz="0" w:space="0" w:color="auto"/>
                <w:left w:val="none" w:sz="0" w:space="0" w:color="auto"/>
                <w:bottom w:val="none" w:sz="0" w:space="0" w:color="auto"/>
                <w:right w:val="none" w:sz="0" w:space="0" w:color="auto"/>
              </w:divBdr>
              <w:divsChild>
                <w:div w:id="37126024">
                  <w:marLeft w:val="0"/>
                  <w:marRight w:val="0"/>
                  <w:marTop w:val="0"/>
                  <w:marBottom w:val="0"/>
                  <w:divBdr>
                    <w:top w:val="none" w:sz="0" w:space="0" w:color="auto"/>
                    <w:left w:val="none" w:sz="0" w:space="0" w:color="auto"/>
                    <w:bottom w:val="none" w:sz="0" w:space="0" w:color="auto"/>
                    <w:right w:val="none" w:sz="0" w:space="0" w:color="auto"/>
                  </w:divBdr>
                  <w:divsChild>
                    <w:div w:id="1769809749">
                      <w:marLeft w:val="0"/>
                      <w:marRight w:val="0"/>
                      <w:marTop w:val="0"/>
                      <w:marBottom w:val="0"/>
                      <w:divBdr>
                        <w:top w:val="none" w:sz="0" w:space="0" w:color="auto"/>
                        <w:left w:val="none" w:sz="0" w:space="0" w:color="auto"/>
                        <w:bottom w:val="none" w:sz="0" w:space="0" w:color="auto"/>
                        <w:right w:val="none" w:sz="0" w:space="0" w:color="auto"/>
                      </w:divBdr>
                    </w:div>
                  </w:divsChild>
                </w:div>
                <w:div w:id="133565277">
                  <w:marLeft w:val="0"/>
                  <w:marRight w:val="0"/>
                  <w:marTop w:val="0"/>
                  <w:marBottom w:val="0"/>
                  <w:divBdr>
                    <w:top w:val="none" w:sz="0" w:space="0" w:color="auto"/>
                    <w:left w:val="none" w:sz="0" w:space="0" w:color="auto"/>
                    <w:bottom w:val="none" w:sz="0" w:space="0" w:color="auto"/>
                    <w:right w:val="none" w:sz="0" w:space="0" w:color="auto"/>
                  </w:divBdr>
                  <w:divsChild>
                    <w:div w:id="145246759">
                      <w:marLeft w:val="0"/>
                      <w:marRight w:val="0"/>
                      <w:marTop w:val="0"/>
                      <w:marBottom w:val="0"/>
                      <w:divBdr>
                        <w:top w:val="none" w:sz="0" w:space="0" w:color="auto"/>
                        <w:left w:val="none" w:sz="0" w:space="0" w:color="auto"/>
                        <w:bottom w:val="none" w:sz="0" w:space="0" w:color="auto"/>
                        <w:right w:val="none" w:sz="0" w:space="0" w:color="auto"/>
                      </w:divBdr>
                    </w:div>
                    <w:div w:id="161970281">
                      <w:marLeft w:val="0"/>
                      <w:marRight w:val="0"/>
                      <w:marTop w:val="0"/>
                      <w:marBottom w:val="0"/>
                      <w:divBdr>
                        <w:top w:val="none" w:sz="0" w:space="0" w:color="auto"/>
                        <w:left w:val="none" w:sz="0" w:space="0" w:color="auto"/>
                        <w:bottom w:val="none" w:sz="0" w:space="0" w:color="auto"/>
                        <w:right w:val="none" w:sz="0" w:space="0" w:color="auto"/>
                      </w:divBdr>
                    </w:div>
                    <w:div w:id="521864943">
                      <w:marLeft w:val="0"/>
                      <w:marRight w:val="0"/>
                      <w:marTop w:val="0"/>
                      <w:marBottom w:val="0"/>
                      <w:divBdr>
                        <w:top w:val="none" w:sz="0" w:space="0" w:color="auto"/>
                        <w:left w:val="none" w:sz="0" w:space="0" w:color="auto"/>
                        <w:bottom w:val="none" w:sz="0" w:space="0" w:color="auto"/>
                        <w:right w:val="none" w:sz="0" w:space="0" w:color="auto"/>
                      </w:divBdr>
                    </w:div>
                    <w:div w:id="978846997">
                      <w:marLeft w:val="0"/>
                      <w:marRight w:val="0"/>
                      <w:marTop w:val="0"/>
                      <w:marBottom w:val="0"/>
                      <w:divBdr>
                        <w:top w:val="none" w:sz="0" w:space="0" w:color="auto"/>
                        <w:left w:val="none" w:sz="0" w:space="0" w:color="auto"/>
                        <w:bottom w:val="none" w:sz="0" w:space="0" w:color="auto"/>
                        <w:right w:val="none" w:sz="0" w:space="0" w:color="auto"/>
                      </w:divBdr>
                    </w:div>
                  </w:divsChild>
                </w:div>
                <w:div w:id="145782424">
                  <w:marLeft w:val="0"/>
                  <w:marRight w:val="0"/>
                  <w:marTop w:val="0"/>
                  <w:marBottom w:val="0"/>
                  <w:divBdr>
                    <w:top w:val="none" w:sz="0" w:space="0" w:color="auto"/>
                    <w:left w:val="none" w:sz="0" w:space="0" w:color="auto"/>
                    <w:bottom w:val="none" w:sz="0" w:space="0" w:color="auto"/>
                    <w:right w:val="none" w:sz="0" w:space="0" w:color="auto"/>
                  </w:divBdr>
                  <w:divsChild>
                    <w:div w:id="1018237710">
                      <w:marLeft w:val="0"/>
                      <w:marRight w:val="0"/>
                      <w:marTop w:val="0"/>
                      <w:marBottom w:val="0"/>
                      <w:divBdr>
                        <w:top w:val="none" w:sz="0" w:space="0" w:color="auto"/>
                        <w:left w:val="none" w:sz="0" w:space="0" w:color="auto"/>
                        <w:bottom w:val="none" w:sz="0" w:space="0" w:color="auto"/>
                        <w:right w:val="none" w:sz="0" w:space="0" w:color="auto"/>
                      </w:divBdr>
                    </w:div>
                    <w:div w:id="1951861496">
                      <w:marLeft w:val="0"/>
                      <w:marRight w:val="0"/>
                      <w:marTop w:val="0"/>
                      <w:marBottom w:val="0"/>
                      <w:divBdr>
                        <w:top w:val="none" w:sz="0" w:space="0" w:color="auto"/>
                        <w:left w:val="none" w:sz="0" w:space="0" w:color="auto"/>
                        <w:bottom w:val="none" w:sz="0" w:space="0" w:color="auto"/>
                        <w:right w:val="none" w:sz="0" w:space="0" w:color="auto"/>
                      </w:divBdr>
                    </w:div>
                  </w:divsChild>
                </w:div>
                <w:div w:id="355351784">
                  <w:marLeft w:val="0"/>
                  <w:marRight w:val="0"/>
                  <w:marTop w:val="0"/>
                  <w:marBottom w:val="0"/>
                  <w:divBdr>
                    <w:top w:val="none" w:sz="0" w:space="0" w:color="auto"/>
                    <w:left w:val="none" w:sz="0" w:space="0" w:color="auto"/>
                    <w:bottom w:val="none" w:sz="0" w:space="0" w:color="auto"/>
                    <w:right w:val="none" w:sz="0" w:space="0" w:color="auto"/>
                  </w:divBdr>
                  <w:divsChild>
                    <w:div w:id="1047611277">
                      <w:marLeft w:val="0"/>
                      <w:marRight w:val="0"/>
                      <w:marTop w:val="0"/>
                      <w:marBottom w:val="0"/>
                      <w:divBdr>
                        <w:top w:val="none" w:sz="0" w:space="0" w:color="auto"/>
                        <w:left w:val="none" w:sz="0" w:space="0" w:color="auto"/>
                        <w:bottom w:val="none" w:sz="0" w:space="0" w:color="auto"/>
                        <w:right w:val="none" w:sz="0" w:space="0" w:color="auto"/>
                      </w:divBdr>
                    </w:div>
                  </w:divsChild>
                </w:div>
                <w:div w:id="359209687">
                  <w:marLeft w:val="0"/>
                  <w:marRight w:val="0"/>
                  <w:marTop w:val="0"/>
                  <w:marBottom w:val="0"/>
                  <w:divBdr>
                    <w:top w:val="none" w:sz="0" w:space="0" w:color="auto"/>
                    <w:left w:val="none" w:sz="0" w:space="0" w:color="auto"/>
                    <w:bottom w:val="none" w:sz="0" w:space="0" w:color="auto"/>
                    <w:right w:val="none" w:sz="0" w:space="0" w:color="auto"/>
                  </w:divBdr>
                  <w:divsChild>
                    <w:div w:id="831682497">
                      <w:marLeft w:val="0"/>
                      <w:marRight w:val="0"/>
                      <w:marTop w:val="0"/>
                      <w:marBottom w:val="0"/>
                      <w:divBdr>
                        <w:top w:val="none" w:sz="0" w:space="0" w:color="auto"/>
                        <w:left w:val="none" w:sz="0" w:space="0" w:color="auto"/>
                        <w:bottom w:val="none" w:sz="0" w:space="0" w:color="auto"/>
                        <w:right w:val="none" w:sz="0" w:space="0" w:color="auto"/>
                      </w:divBdr>
                    </w:div>
                    <w:div w:id="1328170890">
                      <w:marLeft w:val="0"/>
                      <w:marRight w:val="0"/>
                      <w:marTop w:val="0"/>
                      <w:marBottom w:val="0"/>
                      <w:divBdr>
                        <w:top w:val="none" w:sz="0" w:space="0" w:color="auto"/>
                        <w:left w:val="none" w:sz="0" w:space="0" w:color="auto"/>
                        <w:bottom w:val="none" w:sz="0" w:space="0" w:color="auto"/>
                        <w:right w:val="none" w:sz="0" w:space="0" w:color="auto"/>
                      </w:divBdr>
                    </w:div>
                  </w:divsChild>
                </w:div>
                <w:div w:id="446655017">
                  <w:marLeft w:val="0"/>
                  <w:marRight w:val="0"/>
                  <w:marTop w:val="0"/>
                  <w:marBottom w:val="0"/>
                  <w:divBdr>
                    <w:top w:val="none" w:sz="0" w:space="0" w:color="auto"/>
                    <w:left w:val="none" w:sz="0" w:space="0" w:color="auto"/>
                    <w:bottom w:val="none" w:sz="0" w:space="0" w:color="auto"/>
                    <w:right w:val="none" w:sz="0" w:space="0" w:color="auto"/>
                  </w:divBdr>
                  <w:divsChild>
                    <w:div w:id="29501897">
                      <w:marLeft w:val="0"/>
                      <w:marRight w:val="0"/>
                      <w:marTop w:val="0"/>
                      <w:marBottom w:val="0"/>
                      <w:divBdr>
                        <w:top w:val="none" w:sz="0" w:space="0" w:color="auto"/>
                        <w:left w:val="none" w:sz="0" w:space="0" w:color="auto"/>
                        <w:bottom w:val="none" w:sz="0" w:space="0" w:color="auto"/>
                        <w:right w:val="none" w:sz="0" w:space="0" w:color="auto"/>
                      </w:divBdr>
                    </w:div>
                    <w:div w:id="47144945">
                      <w:marLeft w:val="0"/>
                      <w:marRight w:val="0"/>
                      <w:marTop w:val="0"/>
                      <w:marBottom w:val="0"/>
                      <w:divBdr>
                        <w:top w:val="none" w:sz="0" w:space="0" w:color="auto"/>
                        <w:left w:val="none" w:sz="0" w:space="0" w:color="auto"/>
                        <w:bottom w:val="none" w:sz="0" w:space="0" w:color="auto"/>
                        <w:right w:val="none" w:sz="0" w:space="0" w:color="auto"/>
                      </w:divBdr>
                    </w:div>
                    <w:div w:id="708140063">
                      <w:marLeft w:val="0"/>
                      <w:marRight w:val="0"/>
                      <w:marTop w:val="0"/>
                      <w:marBottom w:val="0"/>
                      <w:divBdr>
                        <w:top w:val="none" w:sz="0" w:space="0" w:color="auto"/>
                        <w:left w:val="none" w:sz="0" w:space="0" w:color="auto"/>
                        <w:bottom w:val="none" w:sz="0" w:space="0" w:color="auto"/>
                        <w:right w:val="none" w:sz="0" w:space="0" w:color="auto"/>
                      </w:divBdr>
                    </w:div>
                    <w:div w:id="1158691236">
                      <w:marLeft w:val="0"/>
                      <w:marRight w:val="0"/>
                      <w:marTop w:val="0"/>
                      <w:marBottom w:val="0"/>
                      <w:divBdr>
                        <w:top w:val="none" w:sz="0" w:space="0" w:color="auto"/>
                        <w:left w:val="none" w:sz="0" w:space="0" w:color="auto"/>
                        <w:bottom w:val="none" w:sz="0" w:space="0" w:color="auto"/>
                        <w:right w:val="none" w:sz="0" w:space="0" w:color="auto"/>
                      </w:divBdr>
                    </w:div>
                    <w:div w:id="1429931604">
                      <w:marLeft w:val="0"/>
                      <w:marRight w:val="0"/>
                      <w:marTop w:val="0"/>
                      <w:marBottom w:val="0"/>
                      <w:divBdr>
                        <w:top w:val="none" w:sz="0" w:space="0" w:color="auto"/>
                        <w:left w:val="none" w:sz="0" w:space="0" w:color="auto"/>
                        <w:bottom w:val="none" w:sz="0" w:space="0" w:color="auto"/>
                        <w:right w:val="none" w:sz="0" w:space="0" w:color="auto"/>
                      </w:divBdr>
                    </w:div>
                    <w:div w:id="1775632938">
                      <w:marLeft w:val="0"/>
                      <w:marRight w:val="0"/>
                      <w:marTop w:val="0"/>
                      <w:marBottom w:val="0"/>
                      <w:divBdr>
                        <w:top w:val="none" w:sz="0" w:space="0" w:color="auto"/>
                        <w:left w:val="none" w:sz="0" w:space="0" w:color="auto"/>
                        <w:bottom w:val="none" w:sz="0" w:space="0" w:color="auto"/>
                        <w:right w:val="none" w:sz="0" w:space="0" w:color="auto"/>
                      </w:divBdr>
                    </w:div>
                  </w:divsChild>
                </w:div>
                <w:div w:id="628900864">
                  <w:marLeft w:val="0"/>
                  <w:marRight w:val="0"/>
                  <w:marTop w:val="0"/>
                  <w:marBottom w:val="0"/>
                  <w:divBdr>
                    <w:top w:val="none" w:sz="0" w:space="0" w:color="auto"/>
                    <w:left w:val="none" w:sz="0" w:space="0" w:color="auto"/>
                    <w:bottom w:val="none" w:sz="0" w:space="0" w:color="auto"/>
                    <w:right w:val="none" w:sz="0" w:space="0" w:color="auto"/>
                  </w:divBdr>
                  <w:divsChild>
                    <w:div w:id="786435441">
                      <w:marLeft w:val="0"/>
                      <w:marRight w:val="0"/>
                      <w:marTop w:val="0"/>
                      <w:marBottom w:val="0"/>
                      <w:divBdr>
                        <w:top w:val="none" w:sz="0" w:space="0" w:color="auto"/>
                        <w:left w:val="none" w:sz="0" w:space="0" w:color="auto"/>
                        <w:bottom w:val="none" w:sz="0" w:space="0" w:color="auto"/>
                        <w:right w:val="none" w:sz="0" w:space="0" w:color="auto"/>
                      </w:divBdr>
                    </w:div>
                    <w:div w:id="959917833">
                      <w:marLeft w:val="0"/>
                      <w:marRight w:val="0"/>
                      <w:marTop w:val="0"/>
                      <w:marBottom w:val="0"/>
                      <w:divBdr>
                        <w:top w:val="none" w:sz="0" w:space="0" w:color="auto"/>
                        <w:left w:val="none" w:sz="0" w:space="0" w:color="auto"/>
                        <w:bottom w:val="none" w:sz="0" w:space="0" w:color="auto"/>
                        <w:right w:val="none" w:sz="0" w:space="0" w:color="auto"/>
                      </w:divBdr>
                    </w:div>
                  </w:divsChild>
                </w:div>
                <w:div w:id="684019946">
                  <w:marLeft w:val="0"/>
                  <w:marRight w:val="0"/>
                  <w:marTop w:val="0"/>
                  <w:marBottom w:val="0"/>
                  <w:divBdr>
                    <w:top w:val="none" w:sz="0" w:space="0" w:color="auto"/>
                    <w:left w:val="none" w:sz="0" w:space="0" w:color="auto"/>
                    <w:bottom w:val="none" w:sz="0" w:space="0" w:color="auto"/>
                    <w:right w:val="none" w:sz="0" w:space="0" w:color="auto"/>
                  </w:divBdr>
                  <w:divsChild>
                    <w:div w:id="344981789">
                      <w:marLeft w:val="0"/>
                      <w:marRight w:val="0"/>
                      <w:marTop w:val="0"/>
                      <w:marBottom w:val="0"/>
                      <w:divBdr>
                        <w:top w:val="none" w:sz="0" w:space="0" w:color="auto"/>
                        <w:left w:val="none" w:sz="0" w:space="0" w:color="auto"/>
                        <w:bottom w:val="none" w:sz="0" w:space="0" w:color="auto"/>
                        <w:right w:val="none" w:sz="0" w:space="0" w:color="auto"/>
                      </w:divBdr>
                    </w:div>
                    <w:div w:id="480847202">
                      <w:marLeft w:val="0"/>
                      <w:marRight w:val="0"/>
                      <w:marTop w:val="0"/>
                      <w:marBottom w:val="0"/>
                      <w:divBdr>
                        <w:top w:val="none" w:sz="0" w:space="0" w:color="auto"/>
                        <w:left w:val="none" w:sz="0" w:space="0" w:color="auto"/>
                        <w:bottom w:val="none" w:sz="0" w:space="0" w:color="auto"/>
                        <w:right w:val="none" w:sz="0" w:space="0" w:color="auto"/>
                      </w:divBdr>
                    </w:div>
                  </w:divsChild>
                </w:div>
                <w:div w:id="733891480">
                  <w:marLeft w:val="0"/>
                  <w:marRight w:val="0"/>
                  <w:marTop w:val="0"/>
                  <w:marBottom w:val="0"/>
                  <w:divBdr>
                    <w:top w:val="none" w:sz="0" w:space="0" w:color="auto"/>
                    <w:left w:val="none" w:sz="0" w:space="0" w:color="auto"/>
                    <w:bottom w:val="none" w:sz="0" w:space="0" w:color="auto"/>
                    <w:right w:val="none" w:sz="0" w:space="0" w:color="auto"/>
                  </w:divBdr>
                  <w:divsChild>
                    <w:div w:id="189955395">
                      <w:marLeft w:val="0"/>
                      <w:marRight w:val="0"/>
                      <w:marTop w:val="0"/>
                      <w:marBottom w:val="0"/>
                      <w:divBdr>
                        <w:top w:val="none" w:sz="0" w:space="0" w:color="auto"/>
                        <w:left w:val="none" w:sz="0" w:space="0" w:color="auto"/>
                        <w:bottom w:val="none" w:sz="0" w:space="0" w:color="auto"/>
                        <w:right w:val="none" w:sz="0" w:space="0" w:color="auto"/>
                      </w:divBdr>
                    </w:div>
                    <w:div w:id="1109154605">
                      <w:marLeft w:val="0"/>
                      <w:marRight w:val="0"/>
                      <w:marTop w:val="0"/>
                      <w:marBottom w:val="0"/>
                      <w:divBdr>
                        <w:top w:val="none" w:sz="0" w:space="0" w:color="auto"/>
                        <w:left w:val="none" w:sz="0" w:space="0" w:color="auto"/>
                        <w:bottom w:val="none" w:sz="0" w:space="0" w:color="auto"/>
                        <w:right w:val="none" w:sz="0" w:space="0" w:color="auto"/>
                      </w:divBdr>
                    </w:div>
                    <w:div w:id="1357006227">
                      <w:marLeft w:val="0"/>
                      <w:marRight w:val="0"/>
                      <w:marTop w:val="0"/>
                      <w:marBottom w:val="0"/>
                      <w:divBdr>
                        <w:top w:val="none" w:sz="0" w:space="0" w:color="auto"/>
                        <w:left w:val="none" w:sz="0" w:space="0" w:color="auto"/>
                        <w:bottom w:val="none" w:sz="0" w:space="0" w:color="auto"/>
                        <w:right w:val="none" w:sz="0" w:space="0" w:color="auto"/>
                      </w:divBdr>
                    </w:div>
                    <w:div w:id="2105495296">
                      <w:marLeft w:val="0"/>
                      <w:marRight w:val="0"/>
                      <w:marTop w:val="0"/>
                      <w:marBottom w:val="0"/>
                      <w:divBdr>
                        <w:top w:val="none" w:sz="0" w:space="0" w:color="auto"/>
                        <w:left w:val="none" w:sz="0" w:space="0" w:color="auto"/>
                        <w:bottom w:val="none" w:sz="0" w:space="0" w:color="auto"/>
                        <w:right w:val="none" w:sz="0" w:space="0" w:color="auto"/>
                      </w:divBdr>
                    </w:div>
                  </w:divsChild>
                </w:div>
                <w:div w:id="766192858">
                  <w:marLeft w:val="0"/>
                  <w:marRight w:val="0"/>
                  <w:marTop w:val="0"/>
                  <w:marBottom w:val="0"/>
                  <w:divBdr>
                    <w:top w:val="none" w:sz="0" w:space="0" w:color="auto"/>
                    <w:left w:val="none" w:sz="0" w:space="0" w:color="auto"/>
                    <w:bottom w:val="none" w:sz="0" w:space="0" w:color="auto"/>
                    <w:right w:val="none" w:sz="0" w:space="0" w:color="auto"/>
                  </w:divBdr>
                  <w:divsChild>
                    <w:div w:id="553201866">
                      <w:marLeft w:val="0"/>
                      <w:marRight w:val="0"/>
                      <w:marTop w:val="0"/>
                      <w:marBottom w:val="0"/>
                      <w:divBdr>
                        <w:top w:val="none" w:sz="0" w:space="0" w:color="auto"/>
                        <w:left w:val="none" w:sz="0" w:space="0" w:color="auto"/>
                        <w:bottom w:val="none" w:sz="0" w:space="0" w:color="auto"/>
                        <w:right w:val="none" w:sz="0" w:space="0" w:color="auto"/>
                      </w:divBdr>
                    </w:div>
                    <w:div w:id="1885829860">
                      <w:marLeft w:val="0"/>
                      <w:marRight w:val="0"/>
                      <w:marTop w:val="0"/>
                      <w:marBottom w:val="0"/>
                      <w:divBdr>
                        <w:top w:val="none" w:sz="0" w:space="0" w:color="auto"/>
                        <w:left w:val="none" w:sz="0" w:space="0" w:color="auto"/>
                        <w:bottom w:val="none" w:sz="0" w:space="0" w:color="auto"/>
                        <w:right w:val="none" w:sz="0" w:space="0" w:color="auto"/>
                      </w:divBdr>
                    </w:div>
                  </w:divsChild>
                </w:div>
                <w:div w:id="776603966">
                  <w:marLeft w:val="0"/>
                  <w:marRight w:val="0"/>
                  <w:marTop w:val="0"/>
                  <w:marBottom w:val="0"/>
                  <w:divBdr>
                    <w:top w:val="none" w:sz="0" w:space="0" w:color="auto"/>
                    <w:left w:val="none" w:sz="0" w:space="0" w:color="auto"/>
                    <w:bottom w:val="none" w:sz="0" w:space="0" w:color="auto"/>
                    <w:right w:val="none" w:sz="0" w:space="0" w:color="auto"/>
                  </w:divBdr>
                  <w:divsChild>
                    <w:div w:id="467019550">
                      <w:marLeft w:val="0"/>
                      <w:marRight w:val="0"/>
                      <w:marTop w:val="0"/>
                      <w:marBottom w:val="0"/>
                      <w:divBdr>
                        <w:top w:val="none" w:sz="0" w:space="0" w:color="auto"/>
                        <w:left w:val="none" w:sz="0" w:space="0" w:color="auto"/>
                        <w:bottom w:val="none" w:sz="0" w:space="0" w:color="auto"/>
                        <w:right w:val="none" w:sz="0" w:space="0" w:color="auto"/>
                      </w:divBdr>
                    </w:div>
                  </w:divsChild>
                </w:div>
                <w:div w:id="834145147">
                  <w:marLeft w:val="0"/>
                  <w:marRight w:val="0"/>
                  <w:marTop w:val="0"/>
                  <w:marBottom w:val="0"/>
                  <w:divBdr>
                    <w:top w:val="none" w:sz="0" w:space="0" w:color="auto"/>
                    <w:left w:val="none" w:sz="0" w:space="0" w:color="auto"/>
                    <w:bottom w:val="none" w:sz="0" w:space="0" w:color="auto"/>
                    <w:right w:val="none" w:sz="0" w:space="0" w:color="auto"/>
                  </w:divBdr>
                  <w:divsChild>
                    <w:div w:id="117535329">
                      <w:marLeft w:val="0"/>
                      <w:marRight w:val="0"/>
                      <w:marTop w:val="0"/>
                      <w:marBottom w:val="0"/>
                      <w:divBdr>
                        <w:top w:val="none" w:sz="0" w:space="0" w:color="auto"/>
                        <w:left w:val="none" w:sz="0" w:space="0" w:color="auto"/>
                        <w:bottom w:val="none" w:sz="0" w:space="0" w:color="auto"/>
                        <w:right w:val="none" w:sz="0" w:space="0" w:color="auto"/>
                      </w:divBdr>
                    </w:div>
                    <w:div w:id="1675571848">
                      <w:marLeft w:val="0"/>
                      <w:marRight w:val="0"/>
                      <w:marTop w:val="0"/>
                      <w:marBottom w:val="0"/>
                      <w:divBdr>
                        <w:top w:val="none" w:sz="0" w:space="0" w:color="auto"/>
                        <w:left w:val="none" w:sz="0" w:space="0" w:color="auto"/>
                        <w:bottom w:val="none" w:sz="0" w:space="0" w:color="auto"/>
                        <w:right w:val="none" w:sz="0" w:space="0" w:color="auto"/>
                      </w:divBdr>
                    </w:div>
                    <w:div w:id="1970627950">
                      <w:marLeft w:val="0"/>
                      <w:marRight w:val="0"/>
                      <w:marTop w:val="0"/>
                      <w:marBottom w:val="0"/>
                      <w:divBdr>
                        <w:top w:val="none" w:sz="0" w:space="0" w:color="auto"/>
                        <w:left w:val="none" w:sz="0" w:space="0" w:color="auto"/>
                        <w:bottom w:val="none" w:sz="0" w:space="0" w:color="auto"/>
                        <w:right w:val="none" w:sz="0" w:space="0" w:color="auto"/>
                      </w:divBdr>
                    </w:div>
                  </w:divsChild>
                </w:div>
                <w:div w:id="844710667">
                  <w:marLeft w:val="0"/>
                  <w:marRight w:val="0"/>
                  <w:marTop w:val="0"/>
                  <w:marBottom w:val="0"/>
                  <w:divBdr>
                    <w:top w:val="none" w:sz="0" w:space="0" w:color="auto"/>
                    <w:left w:val="none" w:sz="0" w:space="0" w:color="auto"/>
                    <w:bottom w:val="none" w:sz="0" w:space="0" w:color="auto"/>
                    <w:right w:val="none" w:sz="0" w:space="0" w:color="auto"/>
                  </w:divBdr>
                  <w:divsChild>
                    <w:div w:id="261306905">
                      <w:marLeft w:val="0"/>
                      <w:marRight w:val="0"/>
                      <w:marTop w:val="0"/>
                      <w:marBottom w:val="0"/>
                      <w:divBdr>
                        <w:top w:val="none" w:sz="0" w:space="0" w:color="auto"/>
                        <w:left w:val="none" w:sz="0" w:space="0" w:color="auto"/>
                        <w:bottom w:val="none" w:sz="0" w:space="0" w:color="auto"/>
                        <w:right w:val="none" w:sz="0" w:space="0" w:color="auto"/>
                      </w:divBdr>
                    </w:div>
                    <w:div w:id="927664677">
                      <w:marLeft w:val="0"/>
                      <w:marRight w:val="0"/>
                      <w:marTop w:val="0"/>
                      <w:marBottom w:val="0"/>
                      <w:divBdr>
                        <w:top w:val="none" w:sz="0" w:space="0" w:color="auto"/>
                        <w:left w:val="none" w:sz="0" w:space="0" w:color="auto"/>
                        <w:bottom w:val="none" w:sz="0" w:space="0" w:color="auto"/>
                        <w:right w:val="none" w:sz="0" w:space="0" w:color="auto"/>
                      </w:divBdr>
                    </w:div>
                  </w:divsChild>
                </w:div>
                <w:div w:id="914096382">
                  <w:marLeft w:val="0"/>
                  <w:marRight w:val="0"/>
                  <w:marTop w:val="0"/>
                  <w:marBottom w:val="0"/>
                  <w:divBdr>
                    <w:top w:val="none" w:sz="0" w:space="0" w:color="auto"/>
                    <w:left w:val="none" w:sz="0" w:space="0" w:color="auto"/>
                    <w:bottom w:val="none" w:sz="0" w:space="0" w:color="auto"/>
                    <w:right w:val="none" w:sz="0" w:space="0" w:color="auto"/>
                  </w:divBdr>
                  <w:divsChild>
                    <w:div w:id="1146893957">
                      <w:marLeft w:val="0"/>
                      <w:marRight w:val="0"/>
                      <w:marTop w:val="0"/>
                      <w:marBottom w:val="0"/>
                      <w:divBdr>
                        <w:top w:val="none" w:sz="0" w:space="0" w:color="auto"/>
                        <w:left w:val="none" w:sz="0" w:space="0" w:color="auto"/>
                        <w:bottom w:val="none" w:sz="0" w:space="0" w:color="auto"/>
                        <w:right w:val="none" w:sz="0" w:space="0" w:color="auto"/>
                      </w:divBdr>
                    </w:div>
                  </w:divsChild>
                </w:div>
                <w:div w:id="921724229">
                  <w:marLeft w:val="0"/>
                  <w:marRight w:val="0"/>
                  <w:marTop w:val="0"/>
                  <w:marBottom w:val="0"/>
                  <w:divBdr>
                    <w:top w:val="none" w:sz="0" w:space="0" w:color="auto"/>
                    <w:left w:val="none" w:sz="0" w:space="0" w:color="auto"/>
                    <w:bottom w:val="none" w:sz="0" w:space="0" w:color="auto"/>
                    <w:right w:val="none" w:sz="0" w:space="0" w:color="auto"/>
                  </w:divBdr>
                  <w:divsChild>
                    <w:div w:id="1455369891">
                      <w:marLeft w:val="0"/>
                      <w:marRight w:val="0"/>
                      <w:marTop w:val="0"/>
                      <w:marBottom w:val="0"/>
                      <w:divBdr>
                        <w:top w:val="none" w:sz="0" w:space="0" w:color="auto"/>
                        <w:left w:val="none" w:sz="0" w:space="0" w:color="auto"/>
                        <w:bottom w:val="none" w:sz="0" w:space="0" w:color="auto"/>
                        <w:right w:val="none" w:sz="0" w:space="0" w:color="auto"/>
                      </w:divBdr>
                    </w:div>
                  </w:divsChild>
                </w:div>
                <w:div w:id="970401025">
                  <w:marLeft w:val="0"/>
                  <w:marRight w:val="0"/>
                  <w:marTop w:val="0"/>
                  <w:marBottom w:val="0"/>
                  <w:divBdr>
                    <w:top w:val="none" w:sz="0" w:space="0" w:color="auto"/>
                    <w:left w:val="none" w:sz="0" w:space="0" w:color="auto"/>
                    <w:bottom w:val="none" w:sz="0" w:space="0" w:color="auto"/>
                    <w:right w:val="none" w:sz="0" w:space="0" w:color="auto"/>
                  </w:divBdr>
                  <w:divsChild>
                    <w:div w:id="379326453">
                      <w:marLeft w:val="0"/>
                      <w:marRight w:val="0"/>
                      <w:marTop w:val="0"/>
                      <w:marBottom w:val="0"/>
                      <w:divBdr>
                        <w:top w:val="none" w:sz="0" w:space="0" w:color="auto"/>
                        <w:left w:val="none" w:sz="0" w:space="0" w:color="auto"/>
                        <w:bottom w:val="none" w:sz="0" w:space="0" w:color="auto"/>
                        <w:right w:val="none" w:sz="0" w:space="0" w:color="auto"/>
                      </w:divBdr>
                    </w:div>
                  </w:divsChild>
                </w:div>
                <w:div w:id="1011565626">
                  <w:marLeft w:val="0"/>
                  <w:marRight w:val="0"/>
                  <w:marTop w:val="0"/>
                  <w:marBottom w:val="0"/>
                  <w:divBdr>
                    <w:top w:val="none" w:sz="0" w:space="0" w:color="auto"/>
                    <w:left w:val="none" w:sz="0" w:space="0" w:color="auto"/>
                    <w:bottom w:val="none" w:sz="0" w:space="0" w:color="auto"/>
                    <w:right w:val="none" w:sz="0" w:space="0" w:color="auto"/>
                  </w:divBdr>
                  <w:divsChild>
                    <w:div w:id="1583489094">
                      <w:marLeft w:val="0"/>
                      <w:marRight w:val="0"/>
                      <w:marTop w:val="0"/>
                      <w:marBottom w:val="0"/>
                      <w:divBdr>
                        <w:top w:val="none" w:sz="0" w:space="0" w:color="auto"/>
                        <w:left w:val="none" w:sz="0" w:space="0" w:color="auto"/>
                        <w:bottom w:val="none" w:sz="0" w:space="0" w:color="auto"/>
                        <w:right w:val="none" w:sz="0" w:space="0" w:color="auto"/>
                      </w:divBdr>
                    </w:div>
                  </w:divsChild>
                </w:div>
                <w:div w:id="1053962327">
                  <w:marLeft w:val="0"/>
                  <w:marRight w:val="0"/>
                  <w:marTop w:val="0"/>
                  <w:marBottom w:val="0"/>
                  <w:divBdr>
                    <w:top w:val="none" w:sz="0" w:space="0" w:color="auto"/>
                    <w:left w:val="none" w:sz="0" w:space="0" w:color="auto"/>
                    <w:bottom w:val="none" w:sz="0" w:space="0" w:color="auto"/>
                    <w:right w:val="none" w:sz="0" w:space="0" w:color="auto"/>
                  </w:divBdr>
                  <w:divsChild>
                    <w:div w:id="327172229">
                      <w:marLeft w:val="0"/>
                      <w:marRight w:val="0"/>
                      <w:marTop w:val="0"/>
                      <w:marBottom w:val="0"/>
                      <w:divBdr>
                        <w:top w:val="none" w:sz="0" w:space="0" w:color="auto"/>
                        <w:left w:val="none" w:sz="0" w:space="0" w:color="auto"/>
                        <w:bottom w:val="none" w:sz="0" w:space="0" w:color="auto"/>
                        <w:right w:val="none" w:sz="0" w:space="0" w:color="auto"/>
                      </w:divBdr>
                    </w:div>
                    <w:div w:id="890919113">
                      <w:marLeft w:val="0"/>
                      <w:marRight w:val="0"/>
                      <w:marTop w:val="0"/>
                      <w:marBottom w:val="0"/>
                      <w:divBdr>
                        <w:top w:val="none" w:sz="0" w:space="0" w:color="auto"/>
                        <w:left w:val="none" w:sz="0" w:space="0" w:color="auto"/>
                        <w:bottom w:val="none" w:sz="0" w:space="0" w:color="auto"/>
                        <w:right w:val="none" w:sz="0" w:space="0" w:color="auto"/>
                      </w:divBdr>
                    </w:div>
                    <w:div w:id="1827437501">
                      <w:marLeft w:val="0"/>
                      <w:marRight w:val="0"/>
                      <w:marTop w:val="0"/>
                      <w:marBottom w:val="0"/>
                      <w:divBdr>
                        <w:top w:val="none" w:sz="0" w:space="0" w:color="auto"/>
                        <w:left w:val="none" w:sz="0" w:space="0" w:color="auto"/>
                        <w:bottom w:val="none" w:sz="0" w:space="0" w:color="auto"/>
                        <w:right w:val="none" w:sz="0" w:space="0" w:color="auto"/>
                      </w:divBdr>
                    </w:div>
                  </w:divsChild>
                </w:div>
                <w:div w:id="1200972174">
                  <w:marLeft w:val="0"/>
                  <w:marRight w:val="0"/>
                  <w:marTop w:val="0"/>
                  <w:marBottom w:val="0"/>
                  <w:divBdr>
                    <w:top w:val="none" w:sz="0" w:space="0" w:color="auto"/>
                    <w:left w:val="none" w:sz="0" w:space="0" w:color="auto"/>
                    <w:bottom w:val="none" w:sz="0" w:space="0" w:color="auto"/>
                    <w:right w:val="none" w:sz="0" w:space="0" w:color="auto"/>
                  </w:divBdr>
                  <w:divsChild>
                    <w:div w:id="149951576">
                      <w:marLeft w:val="0"/>
                      <w:marRight w:val="0"/>
                      <w:marTop w:val="0"/>
                      <w:marBottom w:val="0"/>
                      <w:divBdr>
                        <w:top w:val="none" w:sz="0" w:space="0" w:color="auto"/>
                        <w:left w:val="none" w:sz="0" w:space="0" w:color="auto"/>
                        <w:bottom w:val="none" w:sz="0" w:space="0" w:color="auto"/>
                        <w:right w:val="none" w:sz="0" w:space="0" w:color="auto"/>
                      </w:divBdr>
                    </w:div>
                    <w:div w:id="346831645">
                      <w:marLeft w:val="0"/>
                      <w:marRight w:val="0"/>
                      <w:marTop w:val="0"/>
                      <w:marBottom w:val="0"/>
                      <w:divBdr>
                        <w:top w:val="none" w:sz="0" w:space="0" w:color="auto"/>
                        <w:left w:val="none" w:sz="0" w:space="0" w:color="auto"/>
                        <w:bottom w:val="none" w:sz="0" w:space="0" w:color="auto"/>
                        <w:right w:val="none" w:sz="0" w:space="0" w:color="auto"/>
                      </w:divBdr>
                    </w:div>
                    <w:div w:id="607544409">
                      <w:marLeft w:val="0"/>
                      <w:marRight w:val="0"/>
                      <w:marTop w:val="0"/>
                      <w:marBottom w:val="0"/>
                      <w:divBdr>
                        <w:top w:val="none" w:sz="0" w:space="0" w:color="auto"/>
                        <w:left w:val="none" w:sz="0" w:space="0" w:color="auto"/>
                        <w:bottom w:val="none" w:sz="0" w:space="0" w:color="auto"/>
                        <w:right w:val="none" w:sz="0" w:space="0" w:color="auto"/>
                      </w:divBdr>
                    </w:div>
                  </w:divsChild>
                </w:div>
                <w:div w:id="1246915139">
                  <w:marLeft w:val="0"/>
                  <w:marRight w:val="0"/>
                  <w:marTop w:val="0"/>
                  <w:marBottom w:val="0"/>
                  <w:divBdr>
                    <w:top w:val="none" w:sz="0" w:space="0" w:color="auto"/>
                    <w:left w:val="none" w:sz="0" w:space="0" w:color="auto"/>
                    <w:bottom w:val="none" w:sz="0" w:space="0" w:color="auto"/>
                    <w:right w:val="none" w:sz="0" w:space="0" w:color="auto"/>
                  </w:divBdr>
                  <w:divsChild>
                    <w:div w:id="239951203">
                      <w:marLeft w:val="0"/>
                      <w:marRight w:val="0"/>
                      <w:marTop w:val="0"/>
                      <w:marBottom w:val="0"/>
                      <w:divBdr>
                        <w:top w:val="none" w:sz="0" w:space="0" w:color="auto"/>
                        <w:left w:val="none" w:sz="0" w:space="0" w:color="auto"/>
                        <w:bottom w:val="none" w:sz="0" w:space="0" w:color="auto"/>
                        <w:right w:val="none" w:sz="0" w:space="0" w:color="auto"/>
                      </w:divBdr>
                    </w:div>
                  </w:divsChild>
                </w:div>
                <w:div w:id="1316372361">
                  <w:marLeft w:val="0"/>
                  <w:marRight w:val="0"/>
                  <w:marTop w:val="0"/>
                  <w:marBottom w:val="0"/>
                  <w:divBdr>
                    <w:top w:val="none" w:sz="0" w:space="0" w:color="auto"/>
                    <w:left w:val="none" w:sz="0" w:space="0" w:color="auto"/>
                    <w:bottom w:val="none" w:sz="0" w:space="0" w:color="auto"/>
                    <w:right w:val="none" w:sz="0" w:space="0" w:color="auto"/>
                  </w:divBdr>
                  <w:divsChild>
                    <w:div w:id="638263380">
                      <w:marLeft w:val="0"/>
                      <w:marRight w:val="0"/>
                      <w:marTop w:val="0"/>
                      <w:marBottom w:val="0"/>
                      <w:divBdr>
                        <w:top w:val="none" w:sz="0" w:space="0" w:color="auto"/>
                        <w:left w:val="none" w:sz="0" w:space="0" w:color="auto"/>
                        <w:bottom w:val="none" w:sz="0" w:space="0" w:color="auto"/>
                        <w:right w:val="none" w:sz="0" w:space="0" w:color="auto"/>
                      </w:divBdr>
                    </w:div>
                  </w:divsChild>
                </w:div>
                <w:div w:id="1347825580">
                  <w:marLeft w:val="0"/>
                  <w:marRight w:val="0"/>
                  <w:marTop w:val="0"/>
                  <w:marBottom w:val="0"/>
                  <w:divBdr>
                    <w:top w:val="none" w:sz="0" w:space="0" w:color="auto"/>
                    <w:left w:val="none" w:sz="0" w:space="0" w:color="auto"/>
                    <w:bottom w:val="none" w:sz="0" w:space="0" w:color="auto"/>
                    <w:right w:val="none" w:sz="0" w:space="0" w:color="auto"/>
                  </w:divBdr>
                  <w:divsChild>
                    <w:div w:id="656147999">
                      <w:marLeft w:val="0"/>
                      <w:marRight w:val="0"/>
                      <w:marTop w:val="0"/>
                      <w:marBottom w:val="0"/>
                      <w:divBdr>
                        <w:top w:val="none" w:sz="0" w:space="0" w:color="auto"/>
                        <w:left w:val="none" w:sz="0" w:space="0" w:color="auto"/>
                        <w:bottom w:val="none" w:sz="0" w:space="0" w:color="auto"/>
                        <w:right w:val="none" w:sz="0" w:space="0" w:color="auto"/>
                      </w:divBdr>
                    </w:div>
                  </w:divsChild>
                </w:div>
                <w:div w:id="1392539984">
                  <w:marLeft w:val="0"/>
                  <w:marRight w:val="0"/>
                  <w:marTop w:val="0"/>
                  <w:marBottom w:val="0"/>
                  <w:divBdr>
                    <w:top w:val="none" w:sz="0" w:space="0" w:color="auto"/>
                    <w:left w:val="none" w:sz="0" w:space="0" w:color="auto"/>
                    <w:bottom w:val="none" w:sz="0" w:space="0" w:color="auto"/>
                    <w:right w:val="none" w:sz="0" w:space="0" w:color="auto"/>
                  </w:divBdr>
                  <w:divsChild>
                    <w:div w:id="853957277">
                      <w:marLeft w:val="0"/>
                      <w:marRight w:val="0"/>
                      <w:marTop w:val="0"/>
                      <w:marBottom w:val="0"/>
                      <w:divBdr>
                        <w:top w:val="none" w:sz="0" w:space="0" w:color="auto"/>
                        <w:left w:val="none" w:sz="0" w:space="0" w:color="auto"/>
                        <w:bottom w:val="none" w:sz="0" w:space="0" w:color="auto"/>
                        <w:right w:val="none" w:sz="0" w:space="0" w:color="auto"/>
                      </w:divBdr>
                    </w:div>
                  </w:divsChild>
                </w:div>
                <w:div w:id="1495409742">
                  <w:marLeft w:val="0"/>
                  <w:marRight w:val="0"/>
                  <w:marTop w:val="0"/>
                  <w:marBottom w:val="0"/>
                  <w:divBdr>
                    <w:top w:val="none" w:sz="0" w:space="0" w:color="auto"/>
                    <w:left w:val="none" w:sz="0" w:space="0" w:color="auto"/>
                    <w:bottom w:val="none" w:sz="0" w:space="0" w:color="auto"/>
                    <w:right w:val="none" w:sz="0" w:space="0" w:color="auto"/>
                  </w:divBdr>
                  <w:divsChild>
                    <w:div w:id="519970710">
                      <w:marLeft w:val="0"/>
                      <w:marRight w:val="0"/>
                      <w:marTop w:val="0"/>
                      <w:marBottom w:val="0"/>
                      <w:divBdr>
                        <w:top w:val="none" w:sz="0" w:space="0" w:color="auto"/>
                        <w:left w:val="none" w:sz="0" w:space="0" w:color="auto"/>
                        <w:bottom w:val="none" w:sz="0" w:space="0" w:color="auto"/>
                        <w:right w:val="none" w:sz="0" w:space="0" w:color="auto"/>
                      </w:divBdr>
                    </w:div>
                  </w:divsChild>
                </w:div>
                <w:div w:id="1641961655">
                  <w:marLeft w:val="0"/>
                  <w:marRight w:val="0"/>
                  <w:marTop w:val="0"/>
                  <w:marBottom w:val="0"/>
                  <w:divBdr>
                    <w:top w:val="none" w:sz="0" w:space="0" w:color="auto"/>
                    <w:left w:val="none" w:sz="0" w:space="0" w:color="auto"/>
                    <w:bottom w:val="none" w:sz="0" w:space="0" w:color="auto"/>
                    <w:right w:val="none" w:sz="0" w:space="0" w:color="auto"/>
                  </w:divBdr>
                  <w:divsChild>
                    <w:div w:id="1512253292">
                      <w:marLeft w:val="0"/>
                      <w:marRight w:val="0"/>
                      <w:marTop w:val="0"/>
                      <w:marBottom w:val="0"/>
                      <w:divBdr>
                        <w:top w:val="none" w:sz="0" w:space="0" w:color="auto"/>
                        <w:left w:val="none" w:sz="0" w:space="0" w:color="auto"/>
                        <w:bottom w:val="none" w:sz="0" w:space="0" w:color="auto"/>
                        <w:right w:val="none" w:sz="0" w:space="0" w:color="auto"/>
                      </w:divBdr>
                    </w:div>
                  </w:divsChild>
                </w:div>
                <w:div w:id="1660496105">
                  <w:marLeft w:val="0"/>
                  <w:marRight w:val="0"/>
                  <w:marTop w:val="0"/>
                  <w:marBottom w:val="0"/>
                  <w:divBdr>
                    <w:top w:val="none" w:sz="0" w:space="0" w:color="auto"/>
                    <w:left w:val="none" w:sz="0" w:space="0" w:color="auto"/>
                    <w:bottom w:val="none" w:sz="0" w:space="0" w:color="auto"/>
                    <w:right w:val="none" w:sz="0" w:space="0" w:color="auto"/>
                  </w:divBdr>
                  <w:divsChild>
                    <w:div w:id="438070629">
                      <w:marLeft w:val="0"/>
                      <w:marRight w:val="0"/>
                      <w:marTop w:val="0"/>
                      <w:marBottom w:val="0"/>
                      <w:divBdr>
                        <w:top w:val="none" w:sz="0" w:space="0" w:color="auto"/>
                        <w:left w:val="none" w:sz="0" w:space="0" w:color="auto"/>
                        <w:bottom w:val="none" w:sz="0" w:space="0" w:color="auto"/>
                        <w:right w:val="none" w:sz="0" w:space="0" w:color="auto"/>
                      </w:divBdr>
                    </w:div>
                  </w:divsChild>
                </w:div>
                <w:div w:id="1886215347">
                  <w:marLeft w:val="0"/>
                  <w:marRight w:val="0"/>
                  <w:marTop w:val="0"/>
                  <w:marBottom w:val="0"/>
                  <w:divBdr>
                    <w:top w:val="none" w:sz="0" w:space="0" w:color="auto"/>
                    <w:left w:val="none" w:sz="0" w:space="0" w:color="auto"/>
                    <w:bottom w:val="none" w:sz="0" w:space="0" w:color="auto"/>
                    <w:right w:val="none" w:sz="0" w:space="0" w:color="auto"/>
                  </w:divBdr>
                  <w:divsChild>
                    <w:div w:id="1021131700">
                      <w:marLeft w:val="0"/>
                      <w:marRight w:val="0"/>
                      <w:marTop w:val="0"/>
                      <w:marBottom w:val="0"/>
                      <w:divBdr>
                        <w:top w:val="none" w:sz="0" w:space="0" w:color="auto"/>
                        <w:left w:val="none" w:sz="0" w:space="0" w:color="auto"/>
                        <w:bottom w:val="none" w:sz="0" w:space="0" w:color="auto"/>
                        <w:right w:val="none" w:sz="0" w:space="0" w:color="auto"/>
                      </w:divBdr>
                    </w:div>
                  </w:divsChild>
                </w:div>
                <w:div w:id="1985548516">
                  <w:marLeft w:val="0"/>
                  <w:marRight w:val="0"/>
                  <w:marTop w:val="0"/>
                  <w:marBottom w:val="0"/>
                  <w:divBdr>
                    <w:top w:val="none" w:sz="0" w:space="0" w:color="auto"/>
                    <w:left w:val="none" w:sz="0" w:space="0" w:color="auto"/>
                    <w:bottom w:val="none" w:sz="0" w:space="0" w:color="auto"/>
                    <w:right w:val="none" w:sz="0" w:space="0" w:color="auto"/>
                  </w:divBdr>
                  <w:divsChild>
                    <w:div w:id="1777359518">
                      <w:marLeft w:val="0"/>
                      <w:marRight w:val="0"/>
                      <w:marTop w:val="0"/>
                      <w:marBottom w:val="0"/>
                      <w:divBdr>
                        <w:top w:val="none" w:sz="0" w:space="0" w:color="auto"/>
                        <w:left w:val="none" w:sz="0" w:space="0" w:color="auto"/>
                        <w:bottom w:val="none" w:sz="0" w:space="0" w:color="auto"/>
                        <w:right w:val="none" w:sz="0" w:space="0" w:color="auto"/>
                      </w:divBdr>
                    </w:div>
                  </w:divsChild>
                </w:div>
                <w:div w:id="2076972683">
                  <w:marLeft w:val="0"/>
                  <w:marRight w:val="0"/>
                  <w:marTop w:val="0"/>
                  <w:marBottom w:val="0"/>
                  <w:divBdr>
                    <w:top w:val="none" w:sz="0" w:space="0" w:color="auto"/>
                    <w:left w:val="none" w:sz="0" w:space="0" w:color="auto"/>
                    <w:bottom w:val="none" w:sz="0" w:space="0" w:color="auto"/>
                    <w:right w:val="none" w:sz="0" w:space="0" w:color="auto"/>
                  </w:divBdr>
                  <w:divsChild>
                    <w:div w:id="384840723">
                      <w:marLeft w:val="0"/>
                      <w:marRight w:val="0"/>
                      <w:marTop w:val="0"/>
                      <w:marBottom w:val="0"/>
                      <w:divBdr>
                        <w:top w:val="none" w:sz="0" w:space="0" w:color="auto"/>
                        <w:left w:val="none" w:sz="0" w:space="0" w:color="auto"/>
                        <w:bottom w:val="none" w:sz="0" w:space="0" w:color="auto"/>
                        <w:right w:val="none" w:sz="0" w:space="0" w:color="auto"/>
                      </w:divBdr>
                    </w:div>
                    <w:div w:id="1389956698">
                      <w:marLeft w:val="0"/>
                      <w:marRight w:val="0"/>
                      <w:marTop w:val="0"/>
                      <w:marBottom w:val="0"/>
                      <w:divBdr>
                        <w:top w:val="none" w:sz="0" w:space="0" w:color="auto"/>
                        <w:left w:val="none" w:sz="0" w:space="0" w:color="auto"/>
                        <w:bottom w:val="none" w:sz="0" w:space="0" w:color="auto"/>
                        <w:right w:val="none" w:sz="0" w:space="0" w:color="auto"/>
                      </w:divBdr>
                    </w:div>
                    <w:div w:id="1507205899">
                      <w:marLeft w:val="0"/>
                      <w:marRight w:val="0"/>
                      <w:marTop w:val="0"/>
                      <w:marBottom w:val="0"/>
                      <w:divBdr>
                        <w:top w:val="none" w:sz="0" w:space="0" w:color="auto"/>
                        <w:left w:val="none" w:sz="0" w:space="0" w:color="auto"/>
                        <w:bottom w:val="none" w:sz="0" w:space="0" w:color="auto"/>
                        <w:right w:val="none" w:sz="0" w:space="0" w:color="auto"/>
                      </w:divBdr>
                    </w:div>
                    <w:div w:id="1523205751">
                      <w:marLeft w:val="0"/>
                      <w:marRight w:val="0"/>
                      <w:marTop w:val="0"/>
                      <w:marBottom w:val="0"/>
                      <w:divBdr>
                        <w:top w:val="none" w:sz="0" w:space="0" w:color="auto"/>
                        <w:left w:val="none" w:sz="0" w:space="0" w:color="auto"/>
                        <w:bottom w:val="none" w:sz="0" w:space="0" w:color="auto"/>
                        <w:right w:val="none" w:sz="0" w:space="0" w:color="auto"/>
                      </w:divBdr>
                    </w:div>
                  </w:divsChild>
                </w:div>
                <w:div w:id="2115591828">
                  <w:marLeft w:val="0"/>
                  <w:marRight w:val="0"/>
                  <w:marTop w:val="0"/>
                  <w:marBottom w:val="0"/>
                  <w:divBdr>
                    <w:top w:val="none" w:sz="0" w:space="0" w:color="auto"/>
                    <w:left w:val="none" w:sz="0" w:space="0" w:color="auto"/>
                    <w:bottom w:val="none" w:sz="0" w:space="0" w:color="auto"/>
                    <w:right w:val="none" w:sz="0" w:space="0" w:color="auto"/>
                  </w:divBdr>
                  <w:divsChild>
                    <w:div w:id="162792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8927">
          <w:marLeft w:val="0"/>
          <w:marRight w:val="0"/>
          <w:marTop w:val="0"/>
          <w:marBottom w:val="0"/>
          <w:divBdr>
            <w:top w:val="none" w:sz="0" w:space="0" w:color="auto"/>
            <w:left w:val="none" w:sz="0" w:space="0" w:color="auto"/>
            <w:bottom w:val="none" w:sz="0" w:space="0" w:color="auto"/>
            <w:right w:val="none" w:sz="0" w:space="0" w:color="auto"/>
          </w:divBdr>
        </w:div>
        <w:div w:id="21235281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ta@nopta.gov.au"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ublic.neats.nopta.gov.au/nopim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nopta.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data@nopta.gov.au"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AusGeoData@ga.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am xmlns="551eb9e3-8b55-4c02-82d2-17f367f88568" xsi:nil="true"/>
    <Status xmlns="551eb9e3-8b55-4c02-82d2-17f367f88568">Not Started</Status>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https://nopta.sharepoint.com/team/LCT/_layouts/15/DocIdRedir.aspx?ID=NOPTANET-916951627-11495</Url>
      <Description>NOPTANET-916951627-11495</Description>
    </_dlc_DocIdUrl>
    <_dlc_DocId xmlns="7012054d-3a07-4b40-940b-a148fc76e5c4">NOPTANET-916951627-11495</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96235-7009-4396-A3A6-D015BE66BD35}">
  <ds:schemaRefs>
    <ds:schemaRef ds:uri="http://schemas.microsoft.com/sharepoint/events"/>
  </ds:schemaRefs>
</ds:datastoreItem>
</file>

<file path=customXml/itemProps2.xml><?xml version="1.0" encoding="utf-8"?>
<ds:datastoreItem xmlns:ds="http://schemas.openxmlformats.org/officeDocument/2006/customXml" ds:itemID="{C5A07C47-7BD2-48E9-8F3A-2AED8258D4EB}">
  <ds:schemaRefs>
    <ds:schemaRef ds:uri="http://schemas.openxmlformats.org/officeDocument/2006/bibliography"/>
  </ds:schemaRefs>
</ds:datastoreItem>
</file>

<file path=customXml/itemProps3.xml><?xml version="1.0" encoding="utf-8"?>
<ds:datastoreItem xmlns:ds="http://schemas.openxmlformats.org/officeDocument/2006/customXml" ds:itemID="{A3FA5383-AE6E-4408-887F-2EF11D8FD2B9}">
  <ds:schemaRefs>
    <ds:schemaRef ds:uri="http://schemas.microsoft.com/office/2006/metadata/properties"/>
    <ds:schemaRef ds:uri="http://schemas.microsoft.com/office/infopath/2007/PartnerControls"/>
    <ds:schemaRef ds:uri="551eb9e3-8b55-4c02-82d2-17f367f88568"/>
    <ds:schemaRef ds:uri="7012054d-3a07-4b40-940b-a148fc76e5c4"/>
  </ds:schemaRefs>
</ds:datastoreItem>
</file>

<file path=customXml/itemProps4.xml><?xml version="1.0" encoding="utf-8"?>
<ds:datastoreItem xmlns:ds="http://schemas.openxmlformats.org/officeDocument/2006/customXml" ds:itemID="{6BFD2AB9-1593-4C52-8800-D715276C7302}">
  <ds:schemaRefs>
    <ds:schemaRef ds:uri="http://schemas.microsoft.com/sharepoint/v3/contenttype/forms"/>
  </ds:schemaRefs>
</ds:datastoreItem>
</file>

<file path=customXml/itemProps5.xml><?xml version="1.0" encoding="utf-8"?>
<ds:datastoreItem xmlns:ds="http://schemas.openxmlformats.org/officeDocument/2006/customXml" ds:itemID="{EDE1EEED-779C-42D0-BEBC-16081A68B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ff550a-1311-4851-a2c8-4e2a8b44b88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Links>
    <vt:vector size="48" baseType="variant">
      <vt:variant>
        <vt:i4>3342405</vt:i4>
      </vt:variant>
      <vt:variant>
        <vt:i4>18</vt:i4>
      </vt:variant>
      <vt:variant>
        <vt:i4>0</vt:i4>
      </vt:variant>
      <vt:variant>
        <vt:i4>5</vt:i4>
      </vt:variant>
      <vt:variant>
        <vt:lpwstr>mailto:data@nopta.gov.au</vt:lpwstr>
      </vt:variant>
      <vt:variant>
        <vt:lpwstr/>
      </vt:variant>
      <vt:variant>
        <vt:i4>3342405</vt:i4>
      </vt:variant>
      <vt:variant>
        <vt:i4>15</vt:i4>
      </vt:variant>
      <vt:variant>
        <vt:i4>0</vt:i4>
      </vt:variant>
      <vt:variant>
        <vt:i4>5</vt:i4>
      </vt:variant>
      <vt:variant>
        <vt:lpwstr>mailto:data@nopta.gov.au</vt:lpwstr>
      </vt:variant>
      <vt:variant>
        <vt:lpwstr/>
      </vt:variant>
      <vt:variant>
        <vt:i4>5505087</vt:i4>
      </vt:variant>
      <vt:variant>
        <vt:i4>12</vt:i4>
      </vt:variant>
      <vt:variant>
        <vt:i4>0</vt:i4>
      </vt:variant>
      <vt:variant>
        <vt:i4>5</vt:i4>
      </vt:variant>
      <vt:variant>
        <vt:lpwstr>mailto:AusGeoData@ga.gov.au</vt:lpwstr>
      </vt:variant>
      <vt:variant>
        <vt:lpwstr/>
      </vt:variant>
      <vt:variant>
        <vt:i4>3342405</vt:i4>
      </vt:variant>
      <vt:variant>
        <vt:i4>9</vt:i4>
      </vt:variant>
      <vt:variant>
        <vt:i4>0</vt:i4>
      </vt:variant>
      <vt:variant>
        <vt:i4>5</vt:i4>
      </vt:variant>
      <vt:variant>
        <vt:lpwstr>mailto:data@nopta.gov.au</vt:lpwstr>
      </vt:variant>
      <vt:variant>
        <vt:lpwstr/>
      </vt:variant>
      <vt:variant>
        <vt:i4>4325464</vt:i4>
      </vt:variant>
      <vt:variant>
        <vt:i4>6</vt:i4>
      </vt:variant>
      <vt:variant>
        <vt:i4>0</vt:i4>
      </vt:variant>
      <vt:variant>
        <vt:i4>5</vt:i4>
      </vt:variant>
      <vt:variant>
        <vt:lpwstr>https://public.neats.nopta.gov.au/nopims</vt:lpwstr>
      </vt:variant>
      <vt:variant>
        <vt:lpwstr/>
      </vt:variant>
      <vt:variant>
        <vt:i4>4784207</vt:i4>
      </vt:variant>
      <vt:variant>
        <vt:i4>3</vt:i4>
      </vt:variant>
      <vt:variant>
        <vt:i4>0</vt:i4>
      </vt:variant>
      <vt:variant>
        <vt:i4>5</vt:i4>
      </vt:variant>
      <vt:variant>
        <vt:lpwstr>https://www.nopta.gov.au/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2026-03-06T02:54:00Z</dcterms:created>
  <dcterms:modified xsi:type="dcterms:W3CDTF">2026-03-06T02:54:00Z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2026-02-25T05:31:58Z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21f1200a-d918-4a94-bba3-ef3e7818ba96</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14700;#Monthly Production Reports|1da9ca3f-6133-416e-8372-5d0cf409a021</vt:lpwstr>
  </property>
  <property fmtid="{D5CDD505-2E9C-101B-9397-08002B2CF9AE}" pid="11" name="LastSaved">
    <vt:filetime>2024-04-10T00:00:00Z</vt:filetime>
  </property>
  <property fmtid="{D5CDD505-2E9C-101B-9397-08002B2CF9AE}" pid="12" name="OfNationalSignificance">
    <vt:lpwstr>No</vt:lpwstr>
  </property>
  <property fmtid="{D5CDD505-2E9C-101B-9397-08002B2CF9AE}" pid="13" name="DocumentSetDescription">
    <vt:lpwstr/>
  </property>
  <property fmtid="{D5CDD505-2E9C-101B-9397-08002B2CF9AE}" pid="14" name="RightsStatus">
    <vt:lpwstr>Open</vt:lpwstr>
  </property>
  <property fmtid="{D5CDD505-2E9C-101B-9397-08002B2CF9AE}" pid="15" name="TaxKeywordTaxHTField">
    <vt:lpwstr>Monthly Production Reports|00000000-0000-0000-0000-000000000000</vt:lpwstr>
  </property>
  <property fmtid="{D5CDD505-2E9C-101B-9397-08002B2CF9AE}" pid="16" name="ComplianceAssetId">
    <vt:lpwstr/>
  </property>
  <property fmtid="{D5CDD505-2E9C-101B-9397-08002B2CF9AE}" pid="17" name="TemplateUrl">
    <vt:lpwstr/>
  </property>
  <property fmtid="{D5CDD505-2E9C-101B-9397-08002B2CF9AE}" pid="18" name="ClassificationContentMarkingHeaderFontProps">
    <vt:lpwstr>#c00000,12,ARIAL</vt:lpwstr>
  </property>
  <property fmtid="{D5CDD505-2E9C-101B-9397-08002B2CF9AE}" pid="19" name="Titles">
    <vt:lpwstr/>
  </property>
  <property fmtid="{D5CDD505-2E9C-101B-9397-08002B2CF9AE}" pid="20" name="FormatName">
    <vt:lpwstr>Word</vt:lpwstr>
  </property>
  <property fmtid="{D5CDD505-2E9C-101B-9397-08002B2CF9AE}" pid="21" name="Title Type">
    <vt:lpwstr/>
  </property>
  <property fmtid="{D5CDD505-2E9C-101B-9397-08002B2CF9AE}" pid="22" name="JurisdictionalCoverage">
    <vt:lpwstr>;#Commonwealth of Australia (AU);#</vt:lpwstr>
  </property>
  <property fmtid="{D5CDD505-2E9C-101B-9397-08002B2CF9AE}" pid="23" name="CaveatText">
    <vt:lpwstr>PSPF</vt:lpwstr>
  </property>
  <property fmtid="{D5CDD505-2E9C-101B-9397-08002B2CF9AE}" pid="24" name="_ExtendedDescription">
    <vt:lpwstr/>
  </property>
  <property fmtid="{D5CDD505-2E9C-101B-9397-08002B2CF9AE}" pid="25" name="Creator">
    <vt:lpwstr>Acrobat PDFMaker 19 for Word</vt:lpwstr>
  </property>
  <property fmtid="{D5CDD505-2E9C-101B-9397-08002B2CF9AE}" pid="26" name="Offshore Region">
    <vt:lpwstr/>
  </property>
  <property fmtid="{D5CDD505-2E9C-101B-9397-08002B2CF9AE}" pid="27" name="FormatVersion">
    <vt:lpwstr>2013</vt:lpwstr>
  </property>
  <property fmtid="{D5CDD505-2E9C-101B-9397-08002B2CF9AE}" pid="28" name="Applicant Company">
    <vt:lpwstr/>
  </property>
  <property fmtid="{D5CDD505-2E9C-101B-9397-08002B2CF9AE}" pid="29" name="CreatingApplicationVersion">
    <vt:lpwstr>2013</vt:lpwstr>
  </property>
  <property fmtid="{D5CDD505-2E9C-101B-9397-08002B2CF9AE}" pid="30" name="RightsStatement">
    <vt:lpwstr>NOPTA Members Only</vt:lpwstr>
  </property>
  <property fmtid="{D5CDD505-2E9C-101B-9397-08002B2CF9AE}" pid="31" name="ClassificationContentMarkingFooterShapeIds">
    <vt:lpwstr>29071a9c,5808195,2d064990</vt:lpwstr>
  </property>
  <property fmtid="{D5CDD505-2E9C-101B-9397-08002B2CF9AE}" pid="32" name="Producer">
    <vt:lpwstr>Adobe PDF Library 19.21.79</vt:lpwstr>
  </property>
  <property fmtid="{D5CDD505-2E9C-101B-9397-08002B2CF9AE}" pid="33" name="nbc4bb81fe6e4783925ce7bcae1275e1">
    <vt:lpwstr/>
  </property>
  <property fmtid="{D5CDD505-2E9C-101B-9397-08002B2CF9AE}" pid="34" name="xd_Signature">
    <vt:bool>false</vt:bool>
  </property>
  <property fmtid="{D5CDD505-2E9C-101B-9397-08002B2CF9AE}" pid="35" name="Application Library">
    <vt:lpwstr/>
  </property>
  <property fmtid="{D5CDD505-2E9C-101B-9397-08002B2CF9AE}" pid="36" name="ClassificationContentMarkingHeaderShapeIds">
    <vt:lpwstr>d274c7e,7c9ac775,22b47bac</vt:lpwstr>
  </property>
  <property fmtid="{D5CDD505-2E9C-101B-9397-08002B2CF9AE}" pid="37" name="Created">
    <vt:filetime>2019-11-08T00:00:00Z</vt:filetime>
  </property>
  <property fmtid="{D5CDD505-2E9C-101B-9397-08002B2CF9AE}" pid="38" name="ClassificationContentMarkingFooterFontProps">
    <vt:lpwstr>#c00000,12,ARIAL</vt:lpwstr>
  </property>
  <property fmtid="{D5CDD505-2E9C-101B-9397-08002B2CF9AE}" pid="39" name="IdentifierScheme">
    <vt:lpwstr>RecordPoint</vt:lpwstr>
  </property>
  <property fmtid="{D5CDD505-2E9C-101B-9397-08002B2CF9AE}" pid="40" name="HashFunctionName">
    <vt:lpwstr>MD5</vt:lpwstr>
  </property>
  <property fmtid="{D5CDD505-2E9C-101B-9397-08002B2CF9AE}" pid="41" name="TaxCatchAll">
    <vt:lpwstr>384;#Monthly Production Reports;#377;#fact sheet;#386;#＂production reports;#385;#＂</vt:lpwstr>
  </property>
  <property fmtid="{D5CDD505-2E9C-101B-9397-08002B2CF9AE}" pid="42" name="SpatialCoverage">
    <vt:lpwstr>Commonwealth of Australia</vt:lpwstr>
  </property>
  <property fmtid="{D5CDD505-2E9C-101B-9397-08002B2CF9AE}" pid="43" name="Medium">
    <vt:lpwstr>Digital File</vt:lpwstr>
  </property>
  <property fmtid="{D5CDD505-2E9C-101B-9397-08002B2CF9AE}" pid="44" name="FormatRegistry">
    <vt:lpwstr>System generated</vt:lpwstr>
  </property>
  <property fmtid="{D5CDD505-2E9C-101B-9397-08002B2CF9AE}" pid="45" name="Offshore Region1">
    <vt:lpwstr/>
  </property>
  <property fmtid="{D5CDD505-2E9C-101B-9397-08002B2CF9AE}" pid="46" name="Business Function">
    <vt:lpwstr/>
  </property>
  <property fmtid="{D5CDD505-2E9C-101B-9397-08002B2CF9AE}" pid="47" name="_dlc_DocIdItemGuid">
    <vt:lpwstr>470e1527-ebc6-4bf5-a04f-745526585972</vt:lpwstr>
  </property>
  <property fmtid="{D5CDD505-2E9C-101B-9397-08002B2CF9AE}" pid="48" name="DocumentType">
    <vt:lpwstr>125;#Fact Sheet|d3f18156-6d06-4b36-b33d-bc546f991cd2</vt:lpwstr>
  </property>
  <property fmtid="{D5CDD505-2E9C-101B-9397-08002B2CF9AE}" pid="49" name="Of National Significance">
    <vt:lpwstr>No</vt:lpwstr>
  </property>
  <property fmtid="{D5CDD505-2E9C-101B-9397-08002B2CF9AE}" pid="50" name="l8c04c89c6014276beca50002d3f5d59">
    <vt:lpwstr/>
  </property>
  <property fmtid="{D5CDD505-2E9C-101B-9397-08002B2CF9AE}" pid="51" name="Identifier">
    <vt:r8>0</vt:r8>
  </property>
  <property fmtid="{D5CDD505-2E9C-101B-9397-08002B2CF9AE}" pid="52" name="TriggerFlowInfo">
    <vt:lpwstr/>
  </property>
  <property fmtid="{D5CDD505-2E9C-101B-9397-08002B2CF9AE}" pid="53" name="AGRkMSCategory">
    <vt:lpwstr>Item</vt:lpwstr>
  </property>
  <property fmtid="{D5CDD505-2E9C-101B-9397-08002B2CF9AE}" pid="54" name="e75eb1ba7d6e41f28d1519013681e297">
    <vt:lpwstr/>
  </property>
  <property fmtid="{D5CDD505-2E9C-101B-9397-08002B2CF9AE}" pid="55" name="CreatingApplicationName">
    <vt:lpwstr>Microsoft Word</vt:lpwstr>
  </property>
  <property fmtid="{D5CDD505-2E9C-101B-9397-08002B2CF9AE}" pid="56" name="ClassificationContentMarkingFooterText">
    <vt:lpwstr>OFFICIAL: Sensitive//Legal-Privilege</vt:lpwstr>
  </property>
  <property fmtid="{D5CDD505-2E9C-101B-9397-08002B2CF9AE}" pid="57" name="AGRkMSLanguage">
    <vt:lpwstr>en-au</vt:lpwstr>
  </property>
  <property fmtid="{D5CDD505-2E9C-101B-9397-08002B2CF9AE}" pid="58" name="Units">
    <vt:lpwstr>KB</vt:lpwstr>
  </property>
  <property fmtid="{D5CDD505-2E9C-101B-9397-08002B2CF9AE}" pid="59" name="Order">
    <vt:r8>53300</vt:r8>
  </property>
  <property fmtid="{D5CDD505-2E9C-101B-9397-08002B2CF9AE}" pid="60" name="Sub Basin">
    <vt:lpwstr/>
  </property>
  <property fmtid="{D5CDD505-2E9C-101B-9397-08002B2CF9AE}" pid="61" name="ClassificationContentMarkingHeaderText">
    <vt:lpwstr>OFFICIAL: Sensitive//Legal-Privilege</vt:lpwstr>
  </property>
  <property fmtid="{D5CDD505-2E9C-101B-9397-08002B2CF9AE}" pid="62" name="DocumentType_Note">
    <vt:lpwstr>Fact Sheet|d3f18156-6d06-4b36-b33d-bc546f991cd2</vt:lpwstr>
  </property>
  <property fmtid="{D5CDD505-2E9C-101B-9397-08002B2CF9AE}" pid="63" name="Jurisdiction">
    <vt:lpwstr>;#AU;#</vt:lpwstr>
  </property>
  <property fmtid="{D5CDD505-2E9C-101B-9397-08002B2CF9AE}" pid="64" name="CaveatCategory">
    <vt:lpwstr>DLM: For Official Use Only</vt:lpwstr>
  </property>
  <property fmtid="{D5CDD505-2E9C-101B-9397-08002B2CF9AE}" pid="65" name="xd_ProgID">
    <vt:lpwstr/>
  </property>
  <property fmtid="{D5CDD505-2E9C-101B-9397-08002B2CF9AE}" pid="66" name="MediaServiceImageTags">
    <vt:lpwstr/>
  </property>
  <property fmtid="{D5CDD505-2E9C-101B-9397-08002B2CF9AE}" pid="67" name="SourceModified">
    <vt:lpwstr>D:20191108000457</vt:lpwstr>
  </property>
  <property fmtid="{D5CDD505-2E9C-101B-9397-08002B2CF9AE}" pid="68" name="ContentTypeId">
    <vt:lpwstr>0x010100897A62EA4BDAE244BB08273368C25050</vt:lpwstr>
  </property>
  <property fmtid="{D5CDD505-2E9C-101B-9397-08002B2CF9AE}" pid="69" name="SecurityClassification">
    <vt:lpwstr>OFFICIAL: Sensitive</vt:lpwstr>
  </property>
  <property fmtid="{D5CDD505-2E9C-101B-9397-08002B2CF9AE}" pid="70" name="Document">
    <vt:lpwstr/>
  </property>
</Properties>
</file>